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5C99" w:rsidRDefault="00165C99" w:rsidP="00165C99">
      <w:pPr>
        <w:autoSpaceDE w:val="0"/>
        <w:autoSpaceDN w:val="0"/>
        <w:adjustRightInd w:val="0"/>
        <w:spacing w:line="276" w:lineRule="auto"/>
        <w:jc w:val="center"/>
        <w:rPr>
          <w:b/>
          <w:bCs/>
          <w:szCs w:val="24"/>
        </w:rPr>
      </w:pPr>
    </w:p>
    <w:p w:rsidR="00165C99" w:rsidRDefault="00165C99" w:rsidP="00165C99">
      <w:pPr>
        <w:autoSpaceDE w:val="0"/>
        <w:autoSpaceDN w:val="0"/>
        <w:adjustRightInd w:val="0"/>
        <w:spacing w:line="276" w:lineRule="auto"/>
        <w:jc w:val="center"/>
        <w:rPr>
          <w:rFonts w:hint="cs"/>
          <w:b/>
          <w:bCs/>
          <w:szCs w:val="24"/>
          <w:rtl/>
        </w:rPr>
      </w:pPr>
    </w:p>
    <w:p w:rsidR="00165C99" w:rsidRDefault="00165C99" w:rsidP="00165C99">
      <w:pPr>
        <w:autoSpaceDE w:val="0"/>
        <w:autoSpaceDN w:val="0"/>
        <w:adjustRightInd w:val="0"/>
        <w:spacing w:line="276" w:lineRule="auto"/>
        <w:jc w:val="center"/>
        <w:rPr>
          <w:rFonts w:ascii="Arial" w:hAnsi="Arial" w:hint="cs"/>
          <w:b/>
          <w:bCs/>
          <w:szCs w:val="24"/>
          <w:u w:val="single"/>
          <w:rtl/>
        </w:rPr>
      </w:pPr>
      <w:r>
        <w:rPr>
          <w:rFonts w:ascii="Arial" w:hAnsi="Arial" w:hint="cs"/>
          <w:bCs/>
          <w:szCs w:val="24"/>
          <w:u w:val="single"/>
          <w:rtl/>
        </w:rPr>
        <w:t xml:space="preserve">מכרז פומבי מס' 66/11 </w:t>
      </w:r>
      <w:r>
        <w:rPr>
          <w:rFonts w:ascii="Arial" w:hAnsi="Arial" w:hint="cs"/>
          <w:b/>
          <w:bCs/>
          <w:szCs w:val="24"/>
          <w:u w:val="single"/>
          <w:rtl/>
        </w:rPr>
        <w:t xml:space="preserve"> בנושא הסבת רכב נוסעים לרכב חפ"ק  </w:t>
      </w:r>
    </w:p>
    <w:p w:rsidR="00165C99" w:rsidRDefault="00165C99" w:rsidP="00165C99">
      <w:pPr>
        <w:autoSpaceDE w:val="0"/>
        <w:autoSpaceDN w:val="0"/>
        <w:adjustRightInd w:val="0"/>
        <w:spacing w:line="276" w:lineRule="auto"/>
        <w:jc w:val="both"/>
        <w:rPr>
          <w:rFonts w:ascii="Arial" w:hAnsi="Arial" w:hint="cs"/>
          <w:b/>
          <w:bCs/>
          <w:szCs w:val="24"/>
          <w:rtl/>
        </w:rPr>
      </w:pPr>
    </w:p>
    <w:p w:rsidR="00165C99" w:rsidRDefault="00165C99" w:rsidP="00165C99">
      <w:pPr>
        <w:autoSpaceDE w:val="0"/>
        <w:autoSpaceDN w:val="0"/>
        <w:adjustRightInd w:val="0"/>
        <w:spacing w:line="276" w:lineRule="auto"/>
        <w:jc w:val="both"/>
        <w:rPr>
          <w:szCs w:val="24"/>
        </w:rPr>
      </w:pPr>
      <w:r>
        <w:rPr>
          <w:rFonts w:hint="cs"/>
          <w:szCs w:val="24"/>
          <w:rtl/>
        </w:rPr>
        <w:t xml:space="preserve">משרד התשתיות הלאומיות מזמין בזה הצעות </w:t>
      </w:r>
      <w:r>
        <w:rPr>
          <w:rFonts w:ascii="Arial" w:hAnsi="Arial" w:hint="cs"/>
          <w:szCs w:val="24"/>
          <w:rtl/>
        </w:rPr>
        <w:t>להסבת רכב נוסעים לרכב חפ"ק</w:t>
      </w:r>
      <w:r>
        <w:rPr>
          <w:rFonts w:ascii="Arial" w:hAnsi="Arial" w:hint="cs"/>
          <w:b/>
          <w:bCs/>
          <w:szCs w:val="24"/>
          <w:rtl/>
        </w:rPr>
        <w:t xml:space="preserve">, </w:t>
      </w:r>
      <w:r>
        <w:rPr>
          <w:rFonts w:hint="cs"/>
          <w:szCs w:val="24"/>
          <w:rtl/>
        </w:rPr>
        <w:t>עפ"י הפירוט במפרט המכרז המצ"ב כנספח א', ומהווה חלק בלתי נפרד ממכרז זה.</w:t>
      </w:r>
    </w:p>
    <w:p w:rsidR="00165C99" w:rsidRDefault="00165C99" w:rsidP="00165C99">
      <w:pPr>
        <w:autoSpaceDE w:val="0"/>
        <w:autoSpaceDN w:val="0"/>
        <w:adjustRightInd w:val="0"/>
        <w:spacing w:line="276" w:lineRule="auto"/>
        <w:jc w:val="both"/>
        <w:rPr>
          <w:rFonts w:ascii="Arial" w:hAnsi="Arial" w:hint="cs"/>
          <w:b/>
          <w:szCs w:val="24"/>
          <w:rtl/>
        </w:rPr>
      </w:pPr>
    </w:p>
    <w:p w:rsidR="00165C99" w:rsidRDefault="00165C99" w:rsidP="00165C99">
      <w:pPr>
        <w:spacing w:line="276" w:lineRule="auto"/>
        <w:jc w:val="both"/>
        <w:rPr>
          <w:rFonts w:hint="cs"/>
          <w:b/>
          <w:bCs/>
          <w:szCs w:val="24"/>
          <w:u w:val="single"/>
          <w:rtl/>
        </w:rPr>
      </w:pPr>
      <w:r>
        <w:rPr>
          <w:rFonts w:hint="cs"/>
          <w:b/>
          <w:bCs/>
          <w:szCs w:val="24"/>
          <w:u w:val="single"/>
          <w:rtl/>
        </w:rPr>
        <w:t>תנאים מוקדמים להשתתפות במכרז (תנאי סף):</w:t>
      </w:r>
    </w:p>
    <w:p w:rsidR="00165C99" w:rsidRDefault="00165C99" w:rsidP="00165C99">
      <w:pPr>
        <w:spacing w:line="276" w:lineRule="auto"/>
        <w:jc w:val="both"/>
        <w:rPr>
          <w:rFonts w:hint="cs"/>
          <w:b/>
          <w:bCs/>
          <w:szCs w:val="24"/>
          <w:u w:val="single"/>
          <w:rtl/>
        </w:rPr>
      </w:pPr>
    </w:p>
    <w:p w:rsidR="00165C99" w:rsidRDefault="00165C99" w:rsidP="00165C99">
      <w:pPr>
        <w:spacing w:line="276" w:lineRule="auto"/>
        <w:jc w:val="both"/>
        <w:rPr>
          <w:rFonts w:hint="cs"/>
          <w:b/>
          <w:bCs/>
          <w:szCs w:val="24"/>
          <w:u w:val="single"/>
          <w:rtl/>
        </w:rPr>
      </w:pPr>
      <w:r>
        <w:rPr>
          <w:rFonts w:hint="cs"/>
          <w:b/>
          <w:bCs/>
          <w:szCs w:val="24"/>
          <w:u w:val="single"/>
          <w:rtl/>
        </w:rPr>
        <w:t>תנאי סף מנהלתיים.</w:t>
      </w:r>
    </w:p>
    <w:p w:rsidR="00165C99" w:rsidRDefault="00165C99" w:rsidP="00165C99">
      <w:pPr>
        <w:spacing w:line="276" w:lineRule="auto"/>
        <w:jc w:val="both"/>
        <w:rPr>
          <w:b/>
          <w:bCs/>
          <w:szCs w:val="24"/>
          <w:u w:val="single"/>
        </w:rPr>
      </w:pPr>
    </w:p>
    <w:p w:rsidR="00165C99" w:rsidRDefault="00165C99" w:rsidP="00165C99">
      <w:pPr>
        <w:pStyle w:val="aff"/>
        <w:numPr>
          <w:ilvl w:val="0"/>
          <w:numId w:val="7"/>
        </w:numPr>
        <w:spacing w:line="276" w:lineRule="auto"/>
        <w:jc w:val="both"/>
        <w:rPr>
          <w:rFonts w:ascii="Arial" w:hAnsi="Arial" w:hint="cs"/>
          <w:szCs w:val="24"/>
          <w:rtl/>
        </w:rPr>
      </w:pPr>
      <w:r>
        <w:rPr>
          <w:rFonts w:ascii="Arial" w:hAnsi="Arial" w:hint="cs"/>
          <w:szCs w:val="24"/>
          <w:rtl/>
        </w:rPr>
        <w:t xml:space="preserve">על המציע לצרף להצעתו ערבות בנקאית או ערבות מחב' הביטוח (ערבות מקורית), בלתי מותנית במקור, בשם המציע, ע"ס </w:t>
      </w:r>
      <w:r>
        <w:rPr>
          <w:rFonts w:ascii="Arial" w:hAnsi="Arial" w:hint="cs"/>
          <w:b/>
          <w:bCs/>
          <w:szCs w:val="24"/>
          <w:u w:val="single"/>
          <w:rtl/>
        </w:rPr>
        <w:t>20,000</w:t>
      </w:r>
      <w:r>
        <w:rPr>
          <w:rFonts w:ascii="Arial" w:hAnsi="Arial" w:hint="cs"/>
          <w:b/>
          <w:bCs/>
          <w:szCs w:val="24"/>
          <w:rtl/>
        </w:rPr>
        <w:t xml:space="preserve"> ₪,</w:t>
      </w:r>
      <w:r>
        <w:rPr>
          <w:rFonts w:ascii="Arial" w:hAnsi="Arial" w:hint="cs"/>
          <w:szCs w:val="24"/>
          <w:rtl/>
        </w:rPr>
        <w:t xml:space="preserve"> נוסח הערבות יהיה כמפורט </w:t>
      </w:r>
      <w:r>
        <w:rPr>
          <w:rFonts w:ascii="Arial" w:hAnsi="Arial" w:hint="cs"/>
          <w:b/>
          <w:bCs/>
          <w:szCs w:val="24"/>
          <w:rtl/>
        </w:rPr>
        <w:t>בנספח ד</w:t>
      </w:r>
      <w:r>
        <w:rPr>
          <w:rFonts w:ascii="Arial" w:hAnsi="Arial" w:hint="cs"/>
          <w:szCs w:val="24"/>
          <w:rtl/>
        </w:rPr>
        <w:t xml:space="preserve"> המצורף למכרז והיא תיחתם על-ידי מורשי חתימה מטעם הבנק / חב' הביטוח. תוקפה יהיה מיום ה </w:t>
      </w:r>
      <w:r>
        <w:rPr>
          <w:rFonts w:ascii="Arial" w:hAnsi="Arial" w:hint="cs"/>
          <w:b/>
          <w:bCs/>
          <w:szCs w:val="24"/>
          <w:u w:val="single"/>
          <w:rtl/>
        </w:rPr>
        <w:t xml:space="preserve"> 12.12.11 </w:t>
      </w:r>
      <w:r>
        <w:rPr>
          <w:rFonts w:ascii="Arial" w:hAnsi="Arial" w:hint="cs"/>
          <w:szCs w:val="24"/>
          <w:rtl/>
        </w:rPr>
        <w:t xml:space="preserve">ועד ליום </w:t>
      </w:r>
      <w:r>
        <w:rPr>
          <w:rFonts w:ascii="Arial" w:hAnsi="Arial" w:hint="cs"/>
          <w:b/>
          <w:bCs/>
          <w:szCs w:val="24"/>
          <w:u w:val="single"/>
          <w:rtl/>
        </w:rPr>
        <w:t>12.3.2012</w:t>
      </w:r>
      <w:r>
        <w:rPr>
          <w:rFonts w:ascii="Arial" w:hAnsi="Arial" w:hint="cs"/>
          <w:b/>
          <w:bCs/>
          <w:szCs w:val="24"/>
          <w:rtl/>
        </w:rPr>
        <w:t>.</w:t>
      </w:r>
    </w:p>
    <w:p w:rsidR="00165C99" w:rsidRDefault="00165C99" w:rsidP="00165C99">
      <w:pPr>
        <w:pStyle w:val="aff"/>
        <w:spacing w:line="276" w:lineRule="auto"/>
        <w:ind w:left="644"/>
        <w:jc w:val="both"/>
        <w:rPr>
          <w:szCs w:val="24"/>
        </w:rPr>
      </w:pPr>
      <w:r>
        <w:rPr>
          <w:rFonts w:hint="cs"/>
          <w:szCs w:val="24"/>
          <w:rtl/>
        </w:rPr>
        <w:t xml:space="preserve">ערבות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Pr>
          <w:rFonts w:ascii="David" w:hAnsi="Tms Rmn" w:hint="cs"/>
          <w:szCs w:val="24"/>
          <w:rtl/>
        </w:rPr>
        <w:t>את רשימת</w:t>
      </w:r>
      <w:r>
        <w:rPr>
          <w:rFonts w:ascii="David" w:hAnsi="Tms Rmn" w:hint="cs"/>
          <w:szCs w:val="24"/>
        </w:rPr>
        <w:t xml:space="preserve"> </w:t>
      </w:r>
      <w:r>
        <w:rPr>
          <w:rFonts w:ascii="David" w:hAnsi="Tms Rmn" w:hint="cs"/>
          <w:szCs w:val="24"/>
          <w:rtl/>
        </w:rPr>
        <w:t>המבטחים</w:t>
      </w:r>
      <w:r>
        <w:rPr>
          <w:rFonts w:ascii="David" w:hAnsi="Tms Rmn" w:hint="cs"/>
          <w:szCs w:val="24"/>
        </w:rPr>
        <w:t xml:space="preserve"> </w:t>
      </w:r>
      <w:r>
        <w:rPr>
          <w:rFonts w:ascii="David" w:hAnsi="Tms Rmn" w:hint="cs"/>
          <w:szCs w:val="24"/>
          <w:rtl/>
        </w:rPr>
        <w:t>בעלי</w:t>
      </w:r>
      <w:r>
        <w:rPr>
          <w:rFonts w:ascii="David" w:hAnsi="Tms Rmn" w:hint="cs"/>
          <w:szCs w:val="24"/>
        </w:rPr>
        <w:t xml:space="preserve"> </w:t>
      </w:r>
      <w:r>
        <w:rPr>
          <w:rFonts w:ascii="David" w:hAnsi="Tms Rmn" w:hint="cs"/>
          <w:szCs w:val="24"/>
          <w:rtl/>
        </w:rPr>
        <w:t>רישיון</w:t>
      </w:r>
      <w:r>
        <w:rPr>
          <w:rFonts w:ascii="David" w:hAnsi="Tms Rmn" w:hint="cs"/>
          <w:szCs w:val="24"/>
        </w:rPr>
        <w:t xml:space="preserve"> </w:t>
      </w:r>
      <w:r>
        <w:rPr>
          <w:rFonts w:ascii="David" w:hAnsi="Tms Rmn" w:hint="cs"/>
          <w:szCs w:val="24"/>
          <w:rtl/>
        </w:rPr>
        <w:t>לפעול</w:t>
      </w:r>
      <w:r>
        <w:rPr>
          <w:rFonts w:ascii="David" w:hAnsi="Tms Rmn" w:hint="cs"/>
          <w:szCs w:val="24"/>
        </w:rPr>
        <w:t xml:space="preserve"> </w:t>
      </w:r>
      <w:r>
        <w:rPr>
          <w:rFonts w:ascii="David" w:hAnsi="Tms Rmn" w:hint="cs"/>
          <w:szCs w:val="24"/>
          <w:rtl/>
        </w:rPr>
        <w:t>בענף</w:t>
      </w:r>
      <w:r>
        <w:rPr>
          <w:rFonts w:ascii="David" w:hAnsi="Tms Rmn" w:hint="cs"/>
          <w:szCs w:val="24"/>
        </w:rPr>
        <w:t xml:space="preserve"> </w:t>
      </w:r>
      <w:r>
        <w:rPr>
          <w:rFonts w:ascii="David" w:hAnsi="Tms Rmn" w:hint="cs"/>
          <w:szCs w:val="24"/>
          <w:rtl/>
        </w:rPr>
        <w:t>הביטוח</w:t>
      </w:r>
      <w:r>
        <w:rPr>
          <w:rFonts w:ascii="David" w:hAnsi="Tms Rmn" w:hint="cs"/>
          <w:szCs w:val="24"/>
        </w:rPr>
        <w:t xml:space="preserve"> </w:t>
      </w:r>
      <w:r>
        <w:rPr>
          <w:rFonts w:ascii="David" w:hAnsi="Tms Rmn" w:hint="cs"/>
          <w:szCs w:val="24"/>
          <w:rtl/>
        </w:rPr>
        <w:t>למתן</w:t>
      </w:r>
      <w:r>
        <w:rPr>
          <w:rFonts w:ascii="David" w:hAnsi="Tms Rmn" w:hint="cs"/>
          <w:szCs w:val="24"/>
        </w:rPr>
        <w:t xml:space="preserve"> </w:t>
      </w:r>
      <w:r>
        <w:rPr>
          <w:rFonts w:ascii="David" w:hAnsi="Tms Rmn" w:hint="cs"/>
          <w:szCs w:val="24"/>
          <w:rtl/>
        </w:rPr>
        <w:t>ערבויות</w:t>
      </w:r>
      <w:r>
        <w:rPr>
          <w:rFonts w:hint="cs"/>
          <w:szCs w:val="24"/>
          <w:rtl/>
        </w:rPr>
        <w:t xml:space="preserve"> ניתן לקבל במשרדנו.</w:t>
      </w:r>
    </w:p>
    <w:p w:rsidR="00165C99" w:rsidRDefault="00165C99" w:rsidP="00165C99">
      <w:pPr>
        <w:pStyle w:val="aff"/>
        <w:spacing w:line="276" w:lineRule="auto"/>
        <w:ind w:left="644"/>
        <w:jc w:val="both"/>
        <w:rPr>
          <w:rFonts w:hint="cs"/>
          <w:szCs w:val="24"/>
          <w:rtl/>
        </w:rPr>
      </w:pPr>
      <w:r>
        <w:rPr>
          <w:rFonts w:hint="cs"/>
          <w:szCs w:val="24"/>
          <w:rtl/>
        </w:rPr>
        <w:t>ועדת המכרזים תהיה רשאית לדרוש הארכת/ות תוקף הערבות, כל עוד לא התקבלה החלטה בדבר זוכה במכרז.</w:t>
      </w:r>
    </w:p>
    <w:p w:rsidR="00165C99" w:rsidRDefault="00165C99" w:rsidP="00165C99">
      <w:pPr>
        <w:spacing w:line="276" w:lineRule="auto"/>
        <w:ind w:left="662"/>
        <w:jc w:val="both"/>
        <w:rPr>
          <w:szCs w:val="24"/>
        </w:rPr>
      </w:pPr>
      <w:r>
        <w:rPr>
          <w:rFonts w:hint="cs"/>
          <w:szCs w:val="24"/>
          <w:rtl/>
        </w:rPr>
        <w:t xml:space="preserve">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165C99" w:rsidRDefault="00165C99" w:rsidP="00165C99">
      <w:pPr>
        <w:spacing w:line="276" w:lineRule="auto"/>
        <w:ind w:left="662"/>
        <w:jc w:val="both"/>
        <w:rPr>
          <w:rFonts w:hint="cs"/>
          <w:szCs w:val="24"/>
          <w:rtl/>
        </w:rPr>
      </w:pPr>
      <w:r>
        <w:rPr>
          <w:rFonts w:hint="cs"/>
          <w:szCs w:val="24"/>
          <w:rtl/>
        </w:rPr>
        <w:t>הערבות תוחזר למציעים שלא זכו במכרז עם פקיעת הערבות או עם חתימת ההסכם עם הזוכה במכרז, לפי המוקדם מביניהם.</w:t>
      </w:r>
    </w:p>
    <w:p w:rsidR="00165C99" w:rsidRDefault="00165C99" w:rsidP="00165C99">
      <w:pPr>
        <w:spacing w:line="276" w:lineRule="auto"/>
        <w:ind w:left="643"/>
        <w:jc w:val="both"/>
        <w:rPr>
          <w:rFonts w:ascii="Arial" w:hAnsi="Arial" w:hint="cs"/>
          <w:szCs w:val="24"/>
          <w:rtl/>
        </w:rPr>
      </w:pPr>
      <w:r>
        <w:rPr>
          <w:rFonts w:hint="cs"/>
          <w:szCs w:val="24"/>
          <w:rtl/>
        </w:rPr>
        <w:t xml:space="preserve">יובהר כי סטייה מהנוסח המפורט לערבות </w:t>
      </w:r>
      <w:r>
        <w:rPr>
          <w:rFonts w:hint="cs"/>
          <w:b/>
          <w:bCs/>
          <w:szCs w:val="24"/>
          <w:rtl/>
        </w:rPr>
        <w:t>בנספח ד</w:t>
      </w:r>
      <w:r>
        <w:rPr>
          <w:rFonts w:hint="cs"/>
          <w:szCs w:val="24"/>
          <w:rtl/>
        </w:rPr>
        <w:t xml:space="preserve"> תביא לפסילת ההצעה.</w:t>
      </w:r>
    </w:p>
    <w:p w:rsidR="00165C99" w:rsidRDefault="00165C99" w:rsidP="00165C99">
      <w:pPr>
        <w:pStyle w:val="aff"/>
        <w:numPr>
          <w:ilvl w:val="0"/>
          <w:numId w:val="7"/>
        </w:numPr>
        <w:spacing w:line="276" w:lineRule="auto"/>
        <w:contextualSpacing/>
        <w:jc w:val="both"/>
        <w:rPr>
          <w:szCs w:val="24"/>
        </w:rPr>
      </w:pPr>
      <w:r>
        <w:rPr>
          <w:rFonts w:hint="cs"/>
          <w:szCs w:val="24"/>
          <w:rtl/>
        </w:rPr>
        <w:t xml:space="preserve">המציע עומד בדרישות לפי חוק עסקאות גופים ציבוריים, התשל"ו- 1976. להוכחת עמידה בתנאי זה יש לצרף להצעה </w:t>
      </w:r>
      <w:r>
        <w:rPr>
          <w:rFonts w:hint="cs"/>
          <w:b/>
          <w:bCs/>
          <w:szCs w:val="24"/>
          <w:rtl/>
        </w:rPr>
        <w:t>אישור בר תוקף על ניהול פנקסי חשבונות ורשומות</w:t>
      </w:r>
      <w:r>
        <w:rPr>
          <w:rFonts w:hint="cs"/>
          <w:szCs w:val="24"/>
          <w:rtl/>
        </w:rPr>
        <w:t xml:space="preserve"> לפי חוק עסקאות גופים ציבוריים,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 כן יצרף המציע </w:t>
      </w:r>
      <w:r>
        <w:rPr>
          <w:rFonts w:hint="cs"/>
          <w:b/>
          <w:bCs/>
          <w:szCs w:val="24"/>
          <w:rtl/>
        </w:rPr>
        <w:t>תצהיר בדבר עבירות לפי חוק עובדים זרים וחוק שכר מינימום</w:t>
      </w:r>
      <w:r>
        <w:rPr>
          <w:rFonts w:hint="cs"/>
          <w:szCs w:val="24"/>
          <w:rtl/>
        </w:rPr>
        <w:t xml:space="preserve">, </w:t>
      </w:r>
      <w:r>
        <w:rPr>
          <w:rFonts w:hint="cs"/>
          <w:b/>
          <w:bCs/>
          <w:szCs w:val="24"/>
          <w:rtl/>
        </w:rPr>
        <w:t>בנוסח המצ"ב למכרז כנספח ה'.</w:t>
      </w:r>
    </w:p>
    <w:p w:rsidR="00165C99" w:rsidRDefault="00165C99" w:rsidP="00165C99">
      <w:pPr>
        <w:pStyle w:val="aff"/>
        <w:spacing w:line="276" w:lineRule="auto"/>
        <w:rPr>
          <w:rFonts w:hint="cs"/>
          <w:szCs w:val="24"/>
          <w:rtl/>
        </w:rPr>
      </w:pPr>
    </w:p>
    <w:p w:rsidR="00165C99" w:rsidRDefault="00165C99" w:rsidP="00165C99">
      <w:pPr>
        <w:numPr>
          <w:ilvl w:val="0"/>
          <w:numId w:val="7"/>
        </w:numPr>
        <w:spacing w:line="276" w:lineRule="auto"/>
        <w:jc w:val="both"/>
        <w:rPr>
          <w:szCs w:val="24"/>
        </w:rPr>
      </w:pPr>
      <w:r>
        <w:rPr>
          <w:rFonts w:hint="cs"/>
          <w:szCs w:val="24"/>
          <w:rtl/>
        </w:rPr>
        <w:t xml:space="preserve">המציע יצרף להצעתו תצהיר בדבר תשלום תנאים סוציאליים בהתאם להוראת כל דין, מאושר ע"י עו"ד, וכן התחייבות המציע לקיום חוקי העבודה </w:t>
      </w:r>
      <w:r>
        <w:rPr>
          <w:rFonts w:hint="cs"/>
          <w:b/>
          <w:bCs/>
          <w:szCs w:val="24"/>
          <w:rtl/>
        </w:rPr>
        <w:t>בנוסח המצ"ב לפניה כנספח ו'.</w:t>
      </w:r>
    </w:p>
    <w:p w:rsidR="00165C99" w:rsidRDefault="00165C99" w:rsidP="00165C99">
      <w:pPr>
        <w:spacing w:line="276" w:lineRule="auto"/>
        <w:jc w:val="both"/>
        <w:rPr>
          <w:rFonts w:hint="cs"/>
          <w:szCs w:val="24"/>
          <w:rtl/>
        </w:rPr>
      </w:pPr>
    </w:p>
    <w:p w:rsidR="00165C99" w:rsidRDefault="00165C99" w:rsidP="00165C99">
      <w:pPr>
        <w:numPr>
          <w:ilvl w:val="0"/>
          <w:numId w:val="7"/>
        </w:numPr>
        <w:spacing w:line="276" w:lineRule="auto"/>
        <w:jc w:val="both"/>
        <w:rPr>
          <w:rFonts w:hint="cs"/>
          <w:szCs w:val="24"/>
          <w:rtl/>
        </w:rPr>
      </w:pPr>
      <w:r>
        <w:rPr>
          <w:rFonts w:hint="cs"/>
          <w:szCs w:val="24"/>
          <w:rtl/>
        </w:rPr>
        <w:t>המציע יצרף להצעתו תצהיר בדבר שימוש בתוכנות מחשב מקוריות בלבד לצורך הפנייה, מאושר ע"י עו"ד, בנוסח ההצהרה</w:t>
      </w:r>
      <w:r>
        <w:rPr>
          <w:rFonts w:hint="cs"/>
          <w:b/>
          <w:bCs/>
          <w:szCs w:val="24"/>
          <w:rtl/>
        </w:rPr>
        <w:t xml:space="preserve"> המצ"ב לפניה כנספח ז'</w:t>
      </w:r>
      <w:r>
        <w:rPr>
          <w:rFonts w:hint="cs"/>
          <w:szCs w:val="24"/>
          <w:rtl/>
        </w:rPr>
        <w:t>.</w:t>
      </w:r>
    </w:p>
    <w:p w:rsidR="00165C99" w:rsidRDefault="00165C99" w:rsidP="00165C99">
      <w:pPr>
        <w:pStyle w:val="aff"/>
        <w:numPr>
          <w:ilvl w:val="0"/>
          <w:numId w:val="7"/>
        </w:numPr>
        <w:spacing w:before="120" w:line="276" w:lineRule="auto"/>
        <w:jc w:val="both"/>
        <w:rPr>
          <w:szCs w:val="24"/>
        </w:rPr>
      </w:pPr>
      <w:r>
        <w:rPr>
          <w:rFonts w:hint="cs"/>
          <w:szCs w:val="24"/>
          <w:rtl/>
        </w:rPr>
        <w:t>על מציע שהוא תאגיד לצרף נסח חברה מרשם החברות ופרטי בעלי המניות והדירקטורים, מאושרים על-ידי רואה חשבון או עורך דין. (במקרה של שותפות – על השותפות להיות שותפות רשומה כדין). כן יצרף המציע אישור עו"ד בדבר מורשי החתימה בו.</w:t>
      </w:r>
    </w:p>
    <w:p w:rsidR="00165C99" w:rsidRDefault="00165C99" w:rsidP="00165C99">
      <w:pPr>
        <w:pStyle w:val="aff"/>
        <w:spacing w:line="276" w:lineRule="auto"/>
        <w:rPr>
          <w:rFonts w:hint="cs"/>
          <w:szCs w:val="24"/>
          <w:rtl/>
        </w:rPr>
      </w:pPr>
    </w:p>
    <w:p w:rsidR="00165C99" w:rsidRDefault="00165C99" w:rsidP="00165C99">
      <w:pPr>
        <w:pStyle w:val="aff"/>
        <w:numPr>
          <w:ilvl w:val="0"/>
          <w:numId w:val="7"/>
        </w:numPr>
        <w:spacing w:line="276" w:lineRule="auto"/>
        <w:jc w:val="both"/>
        <w:rPr>
          <w:szCs w:val="24"/>
        </w:rPr>
      </w:pPr>
      <w:r>
        <w:rPr>
          <w:rFonts w:hint="cs"/>
          <w:szCs w:val="24"/>
          <w:rtl/>
        </w:rPr>
        <w:t xml:space="preserve"> על מציע שהוא תאגיד לצרף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165C99" w:rsidRDefault="00165C99" w:rsidP="00165C99">
      <w:pPr>
        <w:pStyle w:val="aff"/>
        <w:spacing w:line="276" w:lineRule="auto"/>
        <w:rPr>
          <w:rFonts w:hint="cs"/>
          <w:b/>
          <w:bCs/>
          <w:szCs w:val="24"/>
          <w:rtl/>
        </w:rPr>
      </w:pPr>
    </w:p>
    <w:p w:rsidR="00165C99" w:rsidRDefault="00165C99" w:rsidP="00165C99">
      <w:pPr>
        <w:pStyle w:val="aff"/>
        <w:numPr>
          <w:ilvl w:val="0"/>
          <w:numId w:val="7"/>
        </w:numPr>
        <w:spacing w:line="276" w:lineRule="auto"/>
        <w:jc w:val="both"/>
        <w:rPr>
          <w:rFonts w:hint="cs"/>
          <w:szCs w:val="24"/>
          <w:rtl/>
        </w:rPr>
      </w:pPr>
      <w:r>
        <w:rPr>
          <w:rFonts w:hint="cs"/>
          <w:szCs w:val="24"/>
          <w:rtl/>
        </w:rPr>
        <w:lastRenderedPageBreak/>
        <w:t xml:space="preserve">אין מניעה לפי כל דין להשתתפות המציע במכרז, ואין, לפי שיקול דעת המשרד, חשש לניגוד עניינים, ישיר או עקיף, שיש בו כדי למנוע מתן השירותים על ידי המציע, וכי  המציע לא יאפשר היווצרות מצב זה עד תום תקופת החוזה במידה ויזכה. </w:t>
      </w:r>
    </w:p>
    <w:p w:rsidR="00165C99" w:rsidRDefault="00165C99" w:rsidP="00165C99">
      <w:pPr>
        <w:pStyle w:val="aff"/>
        <w:spacing w:line="276" w:lineRule="auto"/>
        <w:rPr>
          <w:rFonts w:hint="cs"/>
          <w:szCs w:val="24"/>
          <w:rtl/>
        </w:rPr>
      </w:pPr>
    </w:p>
    <w:p w:rsidR="00165C99" w:rsidRDefault="00165C99" w:rsidP="00165C99">
      <w:pPr>
        <w:pStyle w:val="aff"/>
        <w:spacing w:line="276" w:lineRule="auto"/>
        <w:ind w:left="643"/>
        <w:jc w:val="both"/>
        <w:rPr>
          <w:szCs w:val="24"/>
        </w:rPr>
      </w:pPr>
      <w:r>
        <w:rPr>
          <w:rFonts w:hint="cs"/>
          <w:szCs w:val="24"/>
          <w:rtl/>
        </w:rPr>
        <w:t xml:space="preserve">המציע יצהיר ויתחייב כי אינו נמצא בניגוד עניינים בין השירותים אותם הוא מספק כיום לבין השירותים המוצעים על ידו במסגרת פניה זו, וישיב על שאלון בנושא ניגוד עניינים. השאלון וההצהרה יהיו על גבי המסמך המצ"ב לפניה </w:t>
      </w:r>
      <w:r>
        <w:rPr>
          <w:rFonts w:hint="cs"/>
          <w:b/>
          <w:bCs/>
          <w:szCs w:val="24"/>
          <w:rtl/>
        </w:rPr>
        <w:t>כנספח ח' .</w:t>
      </w:r>
    </w:p>
    <w:p w:rsidR="00165C99" w:rsidRDefault="00165C99" w:rsidP="00165C99">
      <w:pPr>
        <w:spacing w:line="276" w:lineRule="auto"/>
        <w:jc w:val="both"/>
        <w:rPr>
          <w:rFonts w:hint="cs"/>
          <w:szCs w:val="24"/>
          <w:rtl/>
        </w:rPr>
      </w:pPr>
    </w:p>
    <w:p w:rsidR="00165C99" w:rsidRDefault="00165C99" w:rsidP="00165C99">
      <w:pPr>
        <w:pStyle w:val="aff"/>
        <w:spacing w:line="276" w:lineRule="auto"/>
        <w:ind w:left="283"/>
        <w:jc w:val="both"/>
        <w:rPr>
          <w:rFonts w:hint="cs"/>
          <w:szCs w:val="24"/>
          <w:rtl/>
        </w:rPr>
      </w:pPr>
    </w:p>
    <w:p w:rsidR="00165C99" w:rsidRDefault="00165C99" w:rsidP="00165C99">
      <w:pPr>
        <w:pStyle w:val="aff"/>
        <w:numPr>
          <w:ilvl w:val="0"/>
          <w:numId w:val="7"/>
        </w:numPr>
        <w:spacing w:line="276" w:lineRule="auto"/>
        <w:jc w:val="both"/>
        <w:rPr>
          <w:szCs w:val="24"/>
        </w:rPr>
      </w:pPr>
      <w:r>
        <w:rPr>
          <w:rFonts w:hint="cs"/>
          <w:szCs w:val="24"/>
          <w:rtl/>
        </w:rPr>
        <w:t xml:space="preserve">ההשתתפות במכרז מותנית בהצגת שובר תשלום בסך של  </w:t>
      </w:r>
      <w:r>
        <w:rPr>
          <w:rFonts w:hint="cs"/>
          <w:b/>
          <w:bCs/>
          <w:szCs w:val="24"/>
          <w:u w:val="single"/>
          <w:rtl/>
        </w:rPr>
        <w:t xml:space="preserve">500 </w:t>
      </w:r>
      <w:r>
        <w:rPr>
          <w:rFonts w:hint="cs"/>
          <w:szCs w:val="24"/>
          <w:rtl/>
        </w:rPr>
        <w:t xml:space="preserve"> ₪ עבור רכישת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165C99" w:rsidRDefault="00165C99" w:rsidP="00165C99">
      <w:pPr>
        <w:pStyle w:val="aff"/>
        <w:spacing w:line="276" w:lineRule="auto"/>
        <w:rPr>
          <w:szCs w:val="24"/>
        </w:rPr>
      </w:pPr>
    </w:p>
    <w:p w:rsidR="00165C99" w:rsidRDefault="00165C99" w:rsidP="00165C99">
      <w:pPr>
        <w:spacing w:line="276" w:lineRule="auto"/>
        <w:rPr>
          <w:szCs w:val="24"/>
        </w:rPr>
      </w:pPr>
    </w:p>
    <w:p w:rsidR="00165C99" w:rsidRDefault="00165C99" w:rsidP="00165C99">
      <w:pPr>
        <w:pStyle w:val="aff"/>
        <w:spacing w:line="276" w:lineRule="auto"/>
        <w:rPr>
          <w:rFonts w:hint="cs"/>
          <w:b/>
          <w:bCs/>
          <w:color w:val="000000" w:themeColor="text1"/>
          <w:szCs w:val="24"/>
          <w:u w:val="single"/>
          <w:rtl/>
        </w:rPr>
      </w:pPr>
      <w:r>
        <w:rPr>
          <w:rFonts w:hint="cs"/>
          <w:b/>
          <w:bCs/>
          <w:color w:val="000000" w:themeColor="text1"/>
          <w:szCs w:val="24"/>
          <w:u w:val="single"/>
          <w:rtl/>
        </w:rPr>
        <w:t>תנאי סף מקצועיים:</w:t>
      </w:r>
    </w:p>
    <w:p w:rsidR="00165C99" w:rsidRDefault="00165C99" w:rsidP="00165C99">
      <w:pPr>
        <w:pStyle w:val="aff"/>
        <w:spacing w:line="276" w:lineRule="auto"/>
        <w:rPr>
          <w:rFonts w:hint="cs"/>
          <w:b/>
          <w:bCs/>
          <w:color w:val="000000" w:themeColor="text1"/>
          <w:szCs w:val="24"/>
          <w:u w:val="single"/>
          <w:rtl/>
        </w:rPr>
      </w:pPr>
    </w:p>
    <w:p w:rsidR="00165C99" w:rsidRDefault="00165C99" w:rsidP="00165C99">
      <w:pPr>
        <w:pStyle w:val="aff"/>
        <w:numPr>
          <w:ilvl w:val="0"/>
          <w:numId w:val="7"/>
        </w:numPr>
        <w:spacing w:line="276" w:lineRule="auto"/>
        <w:rPr>
          <w:rFonts w:hint="cs"/>
          <w:color w:val="000000" w:themeColor="text1"/>
          <w:szCs w:val="24"/>
          <w:rtl/>
        </w:rPr>
      </w:pPr>
      <w:r>
        <w:rPr>
          <w:rFonts w:hint="cs"/>
          <w:color w:val="000000" w:themeColor="text1"/>
          <w:szCs w:val="24"/>
          <w:rtl/>
        </w:rPr>
        <w:t>על המציע להציג אישורים ואסמכתאות בדבר בניית לפחות 2 רכבי חפ"ק בישראל בשלוש השנים האחרונות.</w:t>
      </w:r>
    </w:p>
    <w:p w:rsidR="00165C99" w:rsidRDefault="00165C99" w:rsidP="00165C99">
      <w:pPr>
        <w:pStyle w:val="aff"/>
        <w:spacing w:line="276" w:lineRule="auto"/>
        <w:rPr>
          <w:color w:val="000000" w:themeColor="text1"/>
          <w:szCs w:val="24"/>
        </w:rPr>
      </w:pPr>
      <w:r>
        <w:rPr>
          <w:rFonts w:hint="cs"/>
          <w:color w:val="000000" w:themeColor="text1"/>
          <w:szCs w:val="24"/>
          <w:rtl/>
        </w:rPr>
        <w:t>על המציע להגיש בעת הגשת ההצעות רשימה של לפחות שני גופים ישראלים להם סיפק רכבי חפ"ק, יחד עם שמות אנשי הקשר של הגופים האמורים ומספרי טלפון נייחים וניידים.</w:t>
      </w:r>
    </w:p>
    <w:p w:rsidR="00165C99" w:rsidRDefault="00165C99" w:rsidP="00165C99">
      <w:pPr>
        <w:pStyle w:val="aff"/>
        <w:spacing w:line="276" w:lineRule="auto"/>
        <w:rPr>
          <w:rFonts w:hint="cs"/>
          <w:szCs w:val="24"/>
          <w:rtl/>
        </w:rPr>
      </w:pPr>
    </w:p>
    <w:p w:rsidR="00165C99" w:rsidRDefault="00165C99" w:rsidP="00165C99">
      <w:pPr>
        <w:spacing w:line="276" w:lineRule="auto"/>
        <w:jc w:val="both"/>
        <w:rPr>
          <w:rFonts w:hint="cs"/>
          <w:b/>
          <w:bCs/>
          <w:szCs w:val="24"/>
          <w:u w:val="single"/>
          <w:rtl/>
        </w:rPr>
      </w:pPr>
      <w:r>
        <w:rPr>
          <w:rFonts w:hint="cs"/>
          <w:b/>
          <w:bCs/>
          <w:szCs w:val="24"/>
          <w:u w:val="single"/>
          <w:rtl/>
        </w:rPr>
        <w:t>חובה על כל מציע לצרף את כל המסמכים המעידים על עמידתו בכל תנאי הסף הנ"ל.</w:t>
      </w:r>
    </w:p>
    <w:p w:rsidR="00165C99" w:rsidRDefault="00165C99" w:rsidP="00165C99">
      <w:pPr>
        <w:pStyle w:val="aff"/>
        <w:spacing w:line="276" w:lineRule="auto"/>
        <w:ind w:left="643"/>
        <w:jc w:val="both"/>
        <w:rPr>
          <w:rFonts w:hint="cs"/>
          <w:szCs w:val="24"/>
          <w:rtl/>
        </w:rPr>
      </w:pPr>
    </w:p>
    <w:p w:rsidR="00165C99" w:rsidRDefault="00165C99" w:rsidP="00165C99">
      <w:pPr>
        <w:pStyle w:val="aff"/>
        <w:spacing w:line="276" w:lineRule="auto"/>
        <w:ind w:left="643"/>
        <w:jc w:val="both"/>
        <w:rPr>
          <w:b/>
          <w:bCs/>
          <w:szCs w:val="24"/>
        </w:rPr>
      </w:pPr>
      <w:r>
        <w:rPr>
          <w:rFonts w:hint="cs"/>
          <w:b/>
          <w:bCs/>
          <w:szCs w:val="24"/>
          <w:rtl/>
        </w:rPr>
        <w:t>אי עמידה באחד או יותר מתנאי הסף תביא לפסילת ההצעה.</w:t>
      </w:r>
    </w:p>
    <w:p w:rsidR="00165C99" w:rsidRDefault="00165C99" w:rsidP="00165C99">
      <w:pPr>
        <w:pStyle w:val="aff"/>
        <w:spacing w:line="276" w:lineRule="auto"/>
        <w:ind w:left="643"/>
        <w:jc w:val="both"/>
        <w:rPr>
          <w:rFonts w:hint="cs"/>
          <w:b/>
          <w:bCs/>
          <w:szCs w:val="24"/>
          <w:rtl/>
        </w:rPr>
      </w:pPr>
    </w:p>
    <w:p w:rsidR="00165C99" w:rsidRDefault="00165C99" w:rsidP="00165C99">
      <w:pPr>
        <w:pStyle w:val="aff"/>
        <w:numPr>
          <w:ilvl w:val="0"/>
          <w:numId w:val="7"/>
        </w:numPr>
        <w:spacing w:line="276" w:lineRule="auto"/>
        <w:jc w:val="both"/>
        <w:rPr>
          <w:rFonts w:hint="cs"/>
          <w:szCs w:val="24"/>
          <w:rtl/>
        </w:rPr>
      </w:pPr>
      <w:r>
        <w:rPr>
          <w:rFonts w:hint="cs"/>
          <w:b/>
          <w:bCs/>
          <w:szCs w:val="24"/>
          <w:u w:val="single"/>
          <w:rtl/>
        </w:rPr>
        <w:t>תכולת ההצעה</w:t>
      </w:r>
    </w:p>
    <w:p w:rsidR="00165C99" w:rsidRDefault="00165C99" w:rsidP="00165C99">
      <w:pPr>
        <w:pStyle w:val="aff"/>
        <w:numPr>
          <w:ilvl w:val="0"/>
          <w:numId w:val="8"/>
        </w:numPr>
        <w:spacing w:line="276" w:lineRule="auto"/>
        <w:ind w:left="1080"/>
        <w:jc w:val="both"/>
        <w:rPr>
          <w:rFonts w:hint="cs"/>
          <w:szCs w:val="24"/>
          <w:rtl/>
        </w:rPr>
      </w:pPr>
      <w:r>
        <w:rPr>
          <w:rFonts w:ascii="Arial" w:hAnsi="Arial" w:hint="cs"/>
          <w:b/>
          <w:szCs w:val="24"/>
          <w:rtl/>
        </w:rPr>
        <w:t>ההצעה תכלול את כל האישורים הנדרשים במכרז ובמפרט, לרבות כל האישורים המלמדים על עמידה בתנאי הסף הנדרשים במכרז זה.</w:t>
      </w:r>
    </w:p>
    <w:p w:rsidR="00165C99" w:rsidRDefault="00165C99" w:rsidP="00165C99">
      <w:pPr>
        <w:pStyle w:val="a6"/>
        <w:numPr>
          <w:ilvl w:val="0"/>
          <w:numId w:val="8"/>
        </w:numPr>
        <w:tabs>
          <w:tab w:val="left" w:pos="720"/>
        </w:tabs>
        <w:spacing w:line="276" w:lineRule="auto"/>
        <w:ind w:left="1080"/>
        <w:jc w:val="both"/>
        <w:rPr>
          <w:rFonts w:hint="cs"/>
          <w:rtl/>
        </w:rPr>
      </w:pPr>
      <w:r>
        <w:rPr>
          <w:rFonts w:hint="cs"/>
          <w:rtl/>
        </w:rPr>
        <w:t xml:space="preserve">הצעת מחיר שתוגש על גבי טופס הצעת המחיר- </w:t>
      </w:r>
      <w:r>
        <w:rPr>
          <w:rFonts w:hint="cs"/>
          <w:b/>
          <w:bCs/>
          <w:rtl/>
        </w:rPr>
        <w:t>נספח ג</w:t>
      </w:r>
      <w:r>
        <w:rPr>
          <w:rFonts w:hint="cs"/>
          <w:rtl/>
        </w:rPr>
        <w:t xml:space="preserve">' למסמכי המכרז. </w:t>
      </w:r>
    </w:p>
    <w:p w:rsidR="00165C99" w:rsidRDefault="00165C99" w:rsidP="00165C99">
      <w:pPr>
        <w:numPr>
          <w:ilvl w:val="0"/>
          <w:numId w:val="8"/>
        </w:numPr>
        <w:spacing w:line="276" w:lineRule="auto"/>
        <w:ind w:left="1080" w:right="567"/>
        <w:jc w:val="both"/>
        <w:rPr>
          <w:szCs w:val="24"/>
          <w:rtl/>
        </w:rPr>
      </w:pPr>
      <w:r>
        <w:rPr>
          <w:rFonts w:hint="cs"/>
          <w:szCs w:val="24"/>
          <w:rtl/>
        </w:rPr>
        <w:t xml:space="preserve"> המציע יצרף להצעתו אישור ניכוי מס במקור. </w:t>
      </w:r>
    </w:p>
    <w:p w:rsidR="00165C99" w:rsidRDefault="00165C99" w:rsidP="00165C99">
      <w:pPr>
        <w:pStyle w:val="aff"/>
        <w:numPr>
          <w:ilvl w:val="0"/>
          <w:numId w:val="8"/>
        </w:numPr>
        <w:spacing w:line="276" w:lineRule="auto"/>
        <w:ind w:left="1080"/>
        <w:jc w:val="both"/>
        <w:rPr>
          <w:rFonts w:hint="cs"/>
          <w:szCs w:val="24"/>
          <w:rtl/>
        </w:rPr>
      </w:pPr>
      <w:r>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165C99" w:rsidRDefault="00165C99" w:rsidP="00165C99">
      <w:pPr>
        <w:pStyle w:val="aff"/>
        <w:numPr>
          <w:ilvl w:val="0"/>
          <w:numId w:val="8"/>
        </w:numPr>
        <w:spacing w:line="276" w:lineRule="auto"/>
        <w:ind w:left="1080"/>
        <w:jc w:val="both"/>
        <w:rPr>
          <w:szCs w:val="24"/>
        </w:rPr>
      </w:pPr>
      <w:r>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165C99" w:rsidRDefault="00165C99" w:rsidP="00165C99">
      <w:pPr>
        <w:pStyle w:val="aff"/>
        <w:spacing w:line="276" w:lineRule="auto"/>
        <w:ind w:left="1080"/>
        <w:jc w:val="both"/>
        <w:rPr>
          <w:rFonts w:hint="cs"/>
          <w:szCs w:val="24"/>
          <w:rtl/>
        </w:rPr>
      </w:pPr>
    </w:p>
    <w:p w:rsidR="00165C99" w:rsidRDefault="00165C99" w:rsidP="00165C99">
      <w:pPr>
        <w:pStyle w:val="aff"/>
        <w:numPr>
          <w:ilvl w:val="0"/>
          <w:numId w:val="7"/>
        </w:numPr>
        <w:spacing w:line="276" w:lineRule="auto"/>
        <w:jc w:val="both"/>
        <w:rPr>
          <w:szCs w:val="24"/>
        </w:rPr>
      </w:pPr>
      <w:r>
        <w:rPr>
          <w:rFonts w:hint="cs"/>
          <w:b/>
          <w:bCs/>
          <w:szCs w:val="24"/>
          <w:u w:val="single"/>
          <w:rtl/>
        </w:rPr>
        <w:t>תנאים כלליים הקשורים לביצוע העבודה:</w:t>
      </w:r>
    </w:p>
    <w:p w:rsidR="00165C99" w:rsidRDefault="00165C99" w:rsidP="00165C99">
      <w:pPr>
        <w:pStyle w:val="aff"/>
        <w:numPr>
          <w:ilvl w:val="0"/>
          <w:numId w:val="13"/>
        </w:numPr>
        <w:spacing w:line="276" w:lineRule="auto"/>
        <w:ind w:left="1003"/>
        <w:jc w:val="both"/>
        <w:rPr>
          <w:rFonts w:hint="cs"/>
          <w:szCs w:val="24"/>
          <w:rtl/>
        </w:rPr>
      </w:pPr>
      <w:r>
        <w:rPr>
          <w:rFonts w:hint="cs"/>
          <w:szCs w:val="24"/>
          <w:rtl/>
        </w:rPr>
        <w:t>הזוכה יהיה חייב לבטח עצמו בביטוחים מתאימים,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p>
    <w:p w:rsidR="00165C99" w:rsidRDefault="00165C99" w:rsidP="00165C99">
      <w:pPr>
        <w:pStyle w:val="aff"/>
        <w:numPr>
          <w:ilvl w:val="0"/>
          <w:numId w:val="13"/>
        </w:numPr>
        <w:spacing w:line="276" w:lineRule="auto"/>
        <w:ind w:left="1003"/>
        <w:jc w:val="both"/>
        <w:rPr>
          <w:szCs w:val="24"/>
        </w:rPr>
      </w:pPr>
      <w:r>
        <w:rPr>
          <w:rFonts w:ascii="Arial" w:hAnsi="Arial" w:hint="cs"/>
          <w:szCs w:val="24"/>
          <w:rtl/>
        </w:rPr>
        <w:t>הזוכה יתחייב כי ישמור על סודיות ולא יעביר, ימסור או יביא לידיעת כל גורם, במישרין, בעקיפין ו/או בכל דרך שהי</w:t>
      </w:r>
      <w:r>
        <w:rPr>
          <w:rFonts w:hint="cs"/>
          <w:szCs w:val="24"/>
          <w:rtl/>
        </w:rPr>
        <w:t xml:space="preserve">א, כל מידע, ידיעה, סוד מסחרי, נתונים, חפץ, מסמך מכל סוג שהוא או כל דבר אחר שלפי טיבם אינם נכסי הכלל שיגיעו לידיו, עובדיו או מי מטעמו עקב או </w:t>
      </w:r>
      <w:r>
        <w:rPr>
          <w:rFonts w:hint="cs"/>
          <w:szCs w:val="24"/>
          <w:rtl/>
        </w:rPr>
        <w:lastRenderedPageBreak/>
        <w:t>בקשר למכרז זה – ללא אישור המשרד מראש ובכתב. הזוכה ועובדיו יידרשו לחתום על כתב התחייבות לשמירה על סודיות, בנוסח המופיע בנספח ט' למכרז.</w:t>
      </w:r>
    </w:p>
    <w:p w:rsidR="00165C99" w:rsidRDefault="00165C99" w:rsidP="00165C99">
      <w:pPr>
        <w:spacing w:line="276" w:lineRule="auto"/>
        <w:ind w:left="643"/>
        <w:jc w:val="both"/>
        <w:rPr>
          <w:rFonts w:hint="cs"/>
          <w:szCs w:val="24"/>
          <w:rtl/>
        </w:rPr>
      </w:pPr>
    </w:p>
    <w:p w:rsidR="00165C99" w:rsidRDefault="00165C99" w:rsidP="00165C99">
      <w:pPr>
        <w:pStyle w:val="aff"/>
        <w:numPr>
          <w:ilvl w:val="0"/>
          <w:numId w:val="13"/>
        </w:numPr>
        <w:spacing w:line="276" w:lineRule="auto"/>
        <w:ind w:left="1003"/>
        <w:jc w:val="both"/>
        <w:rPr>
          <w:szCs w:val="24"/>
        </w:rPr>
      </w:pPr>
      <w:r>
        <w:rPr>
          <w:rFonts w:hint="cs"/>
          <w:szCs w:val="24"/>
          <w:rtl/>
        </w:rPr>
        <w:t>על הזוכה להיות מוכן להתחיל בביצוע העבודה תוך 30 ימים מתאריך קבלת ההודעה על זכייתו.</w:t>
      </w:r>
      <w:r>
        <w:rPr>
          <w:rFonts w:hint="cs"/>
          <w:szCs w:val="24"/>
        </w:rPr>
        <w:t xml:space="preserve"> </w:t>
      </w:r>
    </w:p>
    <w:p w:rsidR="00165C99" w:rsidRDefault="00165C99" w:rsidP="00165C99">
      <w:pPr>
        <w:pStyle w:val="aff"/>
        <w:numPr>
          <w:ilvl w:val="0"/>
          <w:numId w:val="13"/>
        </w:numPr>
        <w:spacing w:line="276" w:lineRule="auto"/>
        <w:ind w:left="1003"/>
        <w:jc w:val="both"/>
        <w:rPr>
          <w:szCs w:val="24"/>
        </w:rPr>
      </w:pPr>
      <w:r>
        <w:rPr>
          <w:rFonts w:hint="cs"/>
          <w:szCs w:val="24"/>
          <w:rtl/>
        </w:rPr>
        <w:t xml:space="preserve">על הזוכה לספק את הרכב המוגמר </w:t>
      </w:r>
      <w:r>
        <w:rPr>
          <w:rFonts w:hint="cs"/>
          <w:b/>
          <w:bCs/>
          <w:szCs w:val="24"/>
          <w:u w:val="single"/>
          <w:rtl/>
        </w:rPr>
        <w:t>תוך 6 חודשים</w:t>
      </w:r>
      <w:r>
        <w:rPr>
          <w:rFonts w:hint="cs"/>
          <w:szCs w:val="24"/>
          <w:rtl/>
        </w:rPr>
        <w:t xml:space="preserve"> מתאריך קבלת ההודעה על זכייתו.</w:t>
      </w:r>
    </w:p>
    <w:p w:rsidR="00165C99" w:rsidRDefault="00165C99" w:rsidP="00165C99">
      <w:pPr>
        <w:pStyle w:val="aff"/>
        <w:spacing w:line="276" w:lineRule="auto"/>
        <w:rPr>
          <w:szCs w:val="24"/>
        </w:rPr>
      </w:pPr>
    </w:p>
    <w:p w:rsidR="00165C99" w:rsidRDefault="00165C99" w:rsidP="00165C99">
      <w:pPr>
        <w:pStyle w:val="aff"/>
        <w:spacing w:line="276" w:lineRule="auto"/>
        <w:rPr>
          <w:szCs w:val="24"/>
        </w:rPr>
      </w:pPr>
    </w:p>
    <w:p w:rsidR="00165C99" w:rsidRDefault="00165C99" w:rsidP="00165C99">
      <w:pPr>
        <w:pStyle w:val="aff"/>
        <w:numPr>
          <w:ilvl w:val="0"/>
          <w:numId w:val="7"/>
        </w:numPr>
        <w:spacing w:line="276" w:lineRule="auto"/>
        <w:ind w:right="567"/>
        <w:jc w:val="both"/>
        <w:rPr>
          <w:szCs w:val="24"/>
        </w:rPr>
      </w:pPr>
      <w:r>
        <w:rPr>
          <w:rFonts w:hint="cs"/>
          <w:b/>
          <w:bCs/>
          <w:szCs w:val="24"/>
          <w:u w:val="single"/>
          <w:rtl/>
        </w:rPr>
        <w:t>ההסכם</w:t>
      </w:r>
    </w:p>
    <w:p w:rsidR="00165C99" w:rsidRDefault="00165C99" w:rsidP="00165C99">
      <w:pPr>
        <w:spacing w:line="276" w:lineRule="auto"/>
        <w:ind w:left="643"/>
        <w:jc w:val="both"/>
        <w:rPr>
          <w:rFonts w:hint="cs"/>
          <w:szCs w:val="24"/>
          <w:rtl/>
        </w:rPr>
      </w:pPr>
      <w:r>
        <w:rPr>
          <w:rFonts w:hint="cs"/>
          <w:szCs w:val="24"/>
          <w:rtl/>
        </w:rPr>
        <w:t xml:space="preserve">עם הזוכה שייבחר במכרז ייחתם הסכם שירותי קבלן שדוגמתו מצ"ב </w:t>
      </w:r>
      <w:r>
        <w:rPr>
          <w:rFonts w:hint="cs"/>
          <w:b/>
          <w:bCs/>
          <w:szCs w:val="24"/>
          <w:rtl/>
        </w:rPr>
        <w:t>כנספח ב', בשינויים המחויבים</w:t>
      </w:r>
      <w:r>
        <w:rPr>
          <w:rFonts w:hint="cs"/>
          <w:szCs w:val="24"/>
          <w:rtl/>
        </w:rPr>
        <w:t>. ההסכם מהווה חלק בלתי נפרד מתנאי המכרז. למשרד בלבד שמורה הזכות לשנות את תנאי ההסכם.</w:t>
      </w:r>
    </w:p>
    <w:p w:rsidR="00165C99" w:rsidRDefault="00165C99" w:rsidP="00165C99">
      <w:pPr>
        <w:spacing w:line="276" w:lineRule="auto"/>
        <w:ind w:left="643"/>
        <w:jc w:val="both"/>
        <w:rPr>
          <w:szCs w:val="24"/>
        </w:rPr>
      </w:pPr>
    </w:p>
    <w:p w:rsidR="00165C99" w:rsidRDefault="00165C99" w:rsidP="00165C99">
      <w:pPr>
        <w:spacing w:line="276" w:lineRule="auto"/>
        <w:ind w:left="643"/>
        <w:jc w:val="both"/>
        <w:rPr>
          <w:rFonts w:ascii="Arial" w:hAnsi="Arial" w:hint="cs"/>
          <w:b/>
          <w:szCs w:val="24"/>
          <w:rtl/>
        </w:rPr>
      </w:pPr>
      <w:r>
        <w:rPr>
          <w:rFonts w:ascii="Arial" w:hAnsi="Arial" w:hint="cs"/>
          <w:b/>
          <w:szCs w:val="24"/>
          <w:rtl/>
        </w:rPr>
        <w:t xml:space="preserve">תקופת ההסכם לצורך </w:t>
      </w:r>
      <w:r>
        <w:rPr>
          <w:rFonts w:ascii="Arial" w:hAnsi="Arial" w:hint="cs"/>
          <w:bCs/>
          <w:szCs w:val="24"/>
          <w:rtl/>
        </w:rPr>
        <w:t>הקמת</w:t>
      </w:r>
      <w:r>
        <w:rPr>
          <w:rFonts w:ascii="Arial" w:hAnsi="Arial" w:hint="cs"/>
          <w:b/>
          <w:szCs w:val="24"/>
          <w:rtl/>
        </w:rPr>
        <w:t xml:space="preserve"> רכב החפ"ק תהיה 6 חודשים. למשרד בלבד שמורה האופציה להאריך את ההתקשרות עבור הקמת רכב החפ"ק לתקופה נוספת של שלושה חודשים. תוקף ההסכם יהא למשך 3 שנים נוספות לאחר תום בניית רכב החפ"ק לשביעות רצון המשרד, בהן יתחייב הזוכה לספק למשרד שירות ואחריות כוללים כמוגדר להלן בעמוד 7. למשרד בלבד תהא האופציה להאריך את ההסכם לצורך קבלת שירות ואחריות לרכב החפ"ק בשנתיים נוספות.</w:t>
      </w:r>
    </w:p>
    <w:p w:rsidR="00165C99" w:rsidRDefault="00165C99" w:rsidP="00165C99">
      <w:pPr>
        <w:spacing w:line="276" w:lineRule="auto"/>
        <w:ind w:left="643"/>
        <w:jc w:val="both"/>
        <w:rPr>
          <w:rFonts w:ascii="Arial" w:hAnsi="Arial" w:hint="cs"/>
          <w:b/>
          <w:szCs w:val="24"/>
          <w:rtl/>
        </w:rPr>
      </w:pPr>
    </w:p>
    <w:p w:rsidR="00165C99" w:rsidRDefault="00165C99" w:rsidP="00165C99">
      <w:pPr>
        <w:spacing w:line="276" w:lineRule="auto"/>
        <w:ind w:left="643"/>
        <w:jc w:val="both"/>
        <w:rPr>
          <w:rFonts w:hint="cs"/>
          <w:szCs w:val="24"/>
          <w:rtl/>
        </w:rPr>
      </w:pPr>
      <w:r>
        <w:rPr>
          <w:rFonts w:ascii="Arial" w:hAnsi="Arial" w:hint="cs"/>
          <w:b/>
          <w:szCs w:val="24"/>
          <w:rtl/>
        </w:rPr>
        <w:t>המשרד יהא רשאי להפסיק את ההסכם, על פי שיקול דעתו הבלעדי, על ידי מתן הודעה בכתב 30 יום מראש.</w:t>
      </w:r>
    </w:p>
    <w:p w:rsidR="00165C99" w:rsidRDefault="00165C99" w:rsidP="00165C99">
      <w:pPr>
        <w:spacing w:line="276" w:lineRule="auto"/>
        <w:ind w:left="643"/>
        <w:jc w:val="both"/>
        <w:rPr>
          <w:szCs w:val="24"/>
        </w:rPr>
      </w:pPr>
    </w:p>
    <w:p w:rsidR="00165C99" w:rsidRDefault="00165C99" w:rsidP="00165C99">
      <w:pPr>
        <w:spacing w:line="276" w:lineRule="auto"/>
        <w:ind w:left="643"/>
        <w:jc w:val="both"/>
        <w:rPr>
          <w:rFonts w:hint="cs"/>
          <w:szCs w:val="24"/>
          <w:rtl/>
        </w:rPr>
      </w:pPr>
      <w:r>
        <w:rPr>
          <w:rFonts w:ascii="Arial" w:hAnsi="Arial" w:hint="cs"/>
          <w:b/>
          <w:szCs w:val="24"/>
          <w:rtl/>
        </w:rPr>
        <w:t>יובהר, כי חתימת הסכם חוזה עם הזוכה תותנה באישור קיום תקציב עבור הנושא.</w:t>
      </w:r>
    </w:p>
    <w:p w:rsidR="00165C99" w:rsidRDefault="00165C99" w:rsidP="00165C99">
      <w:pPr>
        <w:spacing w:line="276" w:lineRule="auto"/>
        <w:ind w:left="643"/>
        <w:jc w:val="both"/>
        <w:rPr>
          <w:rFonts w:hint="cs"/>
          <w:b/>
          <w:bCs/>
          <w:szCs w:val="24"/>
          <w:rtl/>
        </w:rPr>
      </w:pPr>
    </w:p>
    <w:p w:rsidR="00165C99" w:rsidRDefault="00165C99" w:rsidP="00165C99">
      <w:pPr>
        <w:spacing w:line="276" w:lineRule="auto"/>
        <w:ind w:left="643"/>
        <w:jc w:val="both"/>
        <w:rPr>
          <w:szCs w:val="24"/>
        </w:rPr>
      </w:pPr>
      <w:r>
        <w:rPr>
          <w:rFonts w:hint="cs"/>
          <w:b/>
          <w:bCs/>
          <w:szCs w:val="24"/>
          <w:rtl/>
        </w:rPr>
        <w:t>לתנאי התמורה, והתשלום, נא ראו סעיף 7 להסכם.</w:t>
      </w:r>
    </w:p>
    <w:p w:rsidR="00165C99" w:rsidRDefault="00165C99" w:rsidP="00165C99">
      <w:pPr>
        <w:tabs>
          <w:tab w:val="left" w:pos="1076"/>
          <w:tab w:val="left" w:pos="1218"/>
          <w:tab w:val="left" w:pos="1643"/>
          <w:tab w:val="left" w:pos="2494"/>
        </w:tabs>
        <w:spacing w:line="276" w:lineRule="auto"/>
        <w:rPr>
          <w:rFonts w:hint="cs"/>
          <w:szCs w:val="24"/>
          <w:rtl/>
        </w:rPr>
      </w:pPr>
    </w:p>
    <w:p w:rsidR="00165C99" w:rsidRDefault="00165C99" w:rsidP="00165C99">
      <w:pPr>
        <w:pStyle w:val="aff"/>
        <w:numPr>
          <w:ilvl w:val="0"/>
          <w:numId w:val="7"/>
        </w:numPr>
        <w:spacing w:line="276" w:lineRule="auto"/>
        <w:jc w:val="both"/>
        <w:rPr>
          <w:rFonts w:hint="cs"/>
          <w:b/>
          <w:bCs/>
          <w:szCs w:val="24"/>
          <w:u w:val="single"/>
          <w:rtl/>
        </w:rPr>
      </w:pPr>
      <w:r>
        <w:rPr>
          <w:rFonts w:hint="cs"/>
          <w:b/>
          <w:bCs/>
          <w:szCs w:val="24"/>
          <w:u w:val="single"/>
          <w:rtl/>
        </w:rPr>
        <w:t>הצעת המחיר</w:t>
      </w:r>
    </w:p>
    <w:p w:rsidR="00165C99" w:rsidRDefault="00165C99" w:rsidP="00165C99">
      <w:pPr>
        <w:pStyle w:val="a6"/>
        <w:tabs>
          <w:tab w:val="left" w:pos="720"/>
        </w:tabs>
        <w:spacing w:line="276" w:lineRule="auto"/>
        <w:ind w:left="720" w:right="-142"/>
        <w:rPr>
          <w:rFonts w:hint="cs"/>
          <w:b/>
          <w:bCs/>
          <w:u w:val="single"/>
          <w:rtl/>
        </w:rPr>
      </w:pPr>
    </w:p>
    <w:p w:rsidR="00165C99" w:rsidRDefault="00165C99" w:rsidP="00165C99">
      <w:pPr>
        <w:pStyle w:val="13"/>
        <w:spacing w:line="276" w:lineRule="auto"/>
        <w:ind w:left="643"/>
        <w:contextualSpacing/>
        <w:jc w:val="both"/>
        <w:rPr>
          <w:rFonts w:hint="cs"/>
          <w:szCs w:val="24"/>
          <w:rtl/>
        </w:rPr>
      </w:pPr>
      <w:r>
        <w:rPr>
          <w:rFonts w:hint="cs"/>
          <w:szCs w:val="24"/>
          <w:rtl/>
        </w:rPr>
        <w:t xml:space="preserve">הצעת מחיר תוגש על גבי הטופס המצ"ב </w:t>
      </w:r>
      <w:r>
        <w:rPr>
          <w:rFonts w:hint="cs"/>
          <w:b/>
          <w:bCs/>
          <w:szCs w:val="24"/>
          <w:rtl/>
        </w:rPr>
        <w:t>כנספח ג'</w:t>
      </w:r>
      <w:r>
        <w:rPr>
          <w:rFonts w:hint="cs"/>
          <w:szCs w:val="24"/>
          <w:rtl/>
        </w:rPr>
        <w:t xml:space="preserve"> במעטפה נפרדת. הצעה שלא תוגש במעטפה נפרדת תפסל ולא תילקח בחשבון עת בדיקת התוצאות. </w:t>
      </w:r>
    </w:p>
    <w:p w:rsidR="00165C99" w:rsidRDefault="00165C99" w:rsidP="00165C99">
      <w:pPr>
        <w:pStyle w:val="13"/>
        <w:spacing w:line="276" w:lineRule="auto"/>
        <w:ind w:left="643"/>
        <w:contextualSpacing/>
        <w:jc w:val="both"/>
        <w:rPr>
          <w:rFonts w:hint="cs"/>
          <w:szCs w:val="24"/>
          <w:rtl/>
        </w:rPr>
      </w:pPr>
    </w:p>
    <w:p w:rsidR="00165C99" w:rsidRDefault="00165C99" w:rsidP="00165C99">
      <w:pPr>
        <w:pStyle w:val="aff"/>
        <w:numPr>
          <w:ilvl w:val="0"/>
          <w:numId w:val="7"/>
        </w:numPr>
        <w:tabs>
          <w:tab w:val="left" w:pos="594"/>
        </w:tabs>
        <w:spacing w:line="276" w:lineRule="auto"/>
        <w:jc w:val="both"/>
        <w:rPr>
          <w:rFonts w:hint="cs"/>
          <w:b/>
          <w:bCs/>
          <w:szCs w:val="24"/>
          <w:u w:val="single"/>
          <w:rtl/>
        </w:rPr>
      </w:pPr>
      <w:r>
        <w:rPr>
          <w:rFonts w:hint="cs"/>
          <w:b/>
          <w:bCs/>
          <w:szCs w:val="24"/>
          <w:u w:val="single"/>
          <w:rtl/>
        </w:rPr>
        <w:t>אופן הגשת ההצעה</w:t>
      </w:r>
    </w:p>
    <w:p w:rsidR="00165C99" w:rsidRDefault="00165C99" w:rsidP="00165C99">
      <w:pPr>
        <w:tabs>
          <w:tab w:val="left" w:pos="8617"/>
        </w:tabs>
        <w:spacing w:line="276" w:lineRule="auto"/>
        <w:ind w:left="643"/>
        <w:jc w:val="both"/>
        <w:rPr>
          <w:rFonts w:hint="cs"/>
          <w:szCs w:val="24"/>
          <w:rtl/>
        </w:rPr>
      </w:pPr>
      <w:r>
        <w:rPr>
          <w:rFonts w:hint="cs"/>
          <w:szCs w:val="24"/>
          <w:rtl/>
        </w:rPr>
        <w:t xml:space="preserve">ההצעה תוגש </w:t>
      </w:r>
      <w:r>
        <w:rPr>
          <w:rFonts w:hint="cs"/>
          <w:b/>
          <w:bCs/>
          <w:szCs w:val="24"/>
          <w:rtl/>
        </w:rPr>
        <w:t>במקור + 3</w:t>
      </w:r>
      <w:r>
        <w:rPr>
          <w:rFonts w:hint="cs"/>
          <w:szCs w:val="24"/>
          <w:rtl/>
        </w:rPr>
        <w:t xml:space="preserve"> </w:t>
      </w:r>
      <w:r>
        <w:rPr>
          <w:rFonts w:hint="cs"/>
          <w:b/>
          <w:bCs/>
          <w:szCs w:val="24"/>
          <w:rtl/>
        </w:rPr>
        <w:t>עותקים</w:t>
      </w:r>
      <w:r>
        <w:rPr>
          <w:rFonts w:hint="cs"/>
          <w:szCs w:val="24"/>
          <w:rtl/>
        </w:rPr>
        <w:t xml:space="preserve">. ההצעה תוגש בהתאם להוראות המכרז ותכלול את כל המסמכים המפורטים בתנאי הסף ובמפרט. את החומר יש להכניס לתוך </w:t>
      </w:r>
      <w:r>
        <w:rPr>
          <w:rFonts w:hint="cs"/>
          <w:szCs w:val="24"/>
          <w:u w:val="single"/>
          <w:rtl/>
        </w:rPr>
        <w:t>מעטפה סגורה וללא שום סימני זיהוי</w:t>
      </w:r>
      <w:r>
        <w:rPr>
          <w:rFonts w:hint="cs"/>
          <w:szCs w:val="24"/>
          <w:rtl/>
        </w:rPr>
        <w:t xml:space="preserve">, שעליה יצוין מספר המכרז.  </w:t>
      </w:r>
      <w:r>
        <w:rPr>
          <w:rFonts w:hint="cs"/>
          <w:szCs w:val="24"/>
          <w:u w:val="single"/>
          <w:rtl/>
        </w:rPr>
        <w:t>אין לציין</w:t>
      </w:r>
      <w:r>
        <w:rPr>
          <w:rFonts w:hint="cs"/>
          <w:szCs w:val="24"/>
          <w:rtl/>
        </w:rPr>
        <w:t xml:space="preserve"> את שם המציע על גבי המעטפה. </w:t>
      </w:r>
    </w:p>
    <w:p w:rsidR="00165C99" w:rsidRDefault="00165C99" w:rsidP="00165C99">
      <w:pPr>
        <w:spacing w:line="276" w:lineRule="auto"/>
        <w:ind w:left="501"/>
        <w:jc w:val="both"/>
        <w:rPr>
          <w:szCs w:val="24"/>
        </w:rPr>
      </w:pPr>
    </w:p>
    <w:p w:rsidR="00165C99" w:rsidRDefault="00165C99" w:rsidP="00165C99">
      <w:pPr>
        <w:tabs>
          <w:tab w:val="left" w:pos="8617"/>
        </w:tabs>
        <w:spacing w:line="276" w:lineRule="auto"/>
        <w:ind w:left="643"/>
        <w:jc w:val="both"/>
        <w:rPr>
          <w:szCs w:val="24"/>
        </w:rPr>
      </w:pPr>
      <w:r>
        <w:rPr>
          <w:rFonts w:hint="cs"/>
          <w:szCs w:val="24"/>
          <w:rtl/>
        </w:rPr>
        <w:t xml:space="preserve">את המעטפה יש להכניס לתיבת המכרזים, הנמצאת במשרד התשתיות הלאומיות, רח' יפו 216, ירושלים, בקומה 7 (במסדרון), </w:t>
      </w:r>
      <w:r>
        <w:rPr>
          <w:rFonts w:hint="cs"/>
          <w:b/>
          <w:bCs/>
          <w:szCs w:val="24"/>
          <w:u w:val="single"/>
          <w:rtl/>
        </w:rPr>
        <w:t>לא יאוחר מיום 12.12.11 שעה 12:00</w:t>
      </w:r>
      <w:r>
        <w:rPr>
          <w:rFonts w:hint="cs"/>
          <w:szCs w:val="24"/>
          <w:rtl/>
        </w:rPr>
        <w:t>.</w:t>
      </w:r>
    </w:p>
    <w:p w:rsidR="00165C99" w:rsidRDefault="00165C99" w:rsidP="00165C99">
      <w:pPr>
        <w:tabs>
          <w:tab w:val="left" w:pos="8617"/>
        </w:tabs>
        <w:spacing w:line="276" w:lineRule="auto"/>
        <w:ind w:left="501"/>
        <w:jc w:val="both"/>
        <w:rPr>
          <w:rFonts w:hint="cs"/>
          <w:szCs w:val="24"/>
          <w:rtl/>
        </w:rPr>
      </w:pPr>
    </w:p>
    <w:p w:rsidR="00165C99" w:rsidRDefault="00165C99" w:rsidP="00165C99">
      <w:pPr>
        <w:tabs>
          <w:tab w:val="left" w:pos="8617"/>
        </w:tabs>
        <w:spacing w:line="276" w:lineRule="auto"/>
        <w:ind w:left="643"/>
        <w:jc w:val="both"/>
        <w:rPr>
          <w:szCs w:val="24"/>
        </w:rPr>
      </w:pPr>
      <w:r>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65C99" w:rsidRDefault="00165C99" w:rsidP="00165C99">
      <w:pPr>
        <w:numPr>
          <w:ilvl w:val="12"/>
          <w:numId w:val="0"/>
        </w:numPr>
        <w:spacing w:line="276" w:lineRule="auto"/>
        <w:ind w:left="1067" w:hanging="708"/>
        <w:jc w:val="both"/>
        <w:rPr>
          <w:rFonts w:hint="cs"/>
          <w:szCs w:val="24"/>
          <w:rtl/>
        </w:rPr>
      </w:pPr>
    </w:p>
    <w:p w:rsidR="00165C99" w:rsidRDefault="00165C99" w:rsidP="00165C99">
      <w:pPr>
        <w:spacing w:line="276" w:lineRule="auto"/>
        <w:ind w:left="643" w:right="708"/>
        <w:jc w:val="both"/>
        <w:rPr>
          <w:rFonts w:hint="cs"/>
          <w:szCs w:val="24"/>
          <w:rtl/>
        </w:rPr>
      </w:pPr>
      <w:r>
        <w:rPr>
          <w:rFonts w:hint="cs"/>
          <w:szCs w:val="24"/>
          <w:rtl/>
        </w:rPr>
        <w:t>הצעה שתתקבל לאחר המועד הנקוב לעיל, תיפסל מבלי שתיפתח.</w:t>
      </w:r>
    </w:p>
    <w:p w:rsidR="00165C99" w:rsidRDefault="00165C99" w:rsidP="00165C99">
      <w:pPr>
        <w:spacing w:line="276" w:lineRule="auto"/>
        <w:jc w:val="both"/>
        <w:rPr>
          <w:rFonts w:hint="cs"/>
          <w:b/>
          <w:bCs/>
          <w:szCs w:val="24"/>
          <w:u w:val="single"/>
          <w:rtl/>
        </w:rPr>
      </w:pPr>
    </w:p>
    <w:p w:rsidR="00165C99" w:rsidRDefault="00165C99" w:rsidP="00165C99">
      <w:pPr>
        <w:spacing w:line="276" w:lineRule="auto"/>
        <w:jc w:val="both"/>
        <w:rPr>
          <w:rFonts w:hint="cs"/>
          <w:b/>
          <w:bCs/>
          <w:szCs w:val="24"/>
          <w:u w:val="single"/>
          <w:rtl/>
        </w:rPr>
      </w:pPr>
    </w:p>
    <w:p w:rsidR="00165C99" w:rsidRDefault="00165C99" w:rsidP="00165C99">
      <w:pPr>
        <w:numPr>
          <w:ilvl w:val="0"/>
          <w:numId w:val="7"/>
        </w:numPr>
        <w:spacing w:line="276" w:lineRule="auto"/>
        <w:jc w:val="both"/>
        <w:rPr>
          <w:szCs w:val="24"/>
        </w:rPr>
      </w:pPr>
      <w:r>
        <w:rPr>
          <w:rFonts w:hint="cs"/>
          <w:b/>
          <w:bCs/>
          <w:szCs w:val="24"/>
          <w:u w:val="single"/>
          <w:rtl/>
        </w:rPr>
        <w:t xml:space="preserve">אמות המידה לבחירת הזוכה:  </w:t>
      </w:r>
    </w:p>
    <w:p w:rsidR="00165C99" w:rsidRDefault="00165C99" w:rsidP="00165C99">
      <w:pPr>
        <w:spacing w:line="276" w:lineRule="auto"/>
        <w:ind w:left="283"/>
        <w:jc w:val="both"/>
        <w:rPr>
          <w:rFonts w:hint="cs"/>
          <w:szCs w:val="24"/>
          <w:rtl/>
        </w:rPr>
      </w:pPr>
    </w:p>
    <w:p w:rsidR="00165C99" w:rsidRDefault="00165C99" w:rsidP="00165C99">
      <w:pPr>
        <w:spacing w:line="276" w:lineRule="auto"/>
        <w:ind w:left="643"/>
        <w:jc w:val="both"/>
        <w:rPr>
          <w:rFonts w:ascii="Arial" w:hAnsi="Arial"/>
          <w:color w:val="000000" w:themeColor="text1"/>
          <w:szCs w:val="24"/>
        </w:rPr>
      </w:pPr>
      <w:r>
        <w:rPr>
          <w:rFonts w:ascii="Arial" w:hAnsi="Arial" w:hint="cs"/>
          <w:color w:val="000000" w:themeColor="text1"/>
          <w:szCs w:val="24"/>
          <w:rtl/>
        </w:rPr>
        <w:t>הליך בחירת זוכה בעקבות פניה זו יתבצע בשלושה שלבים כדלהלן:</w:t>
      </w:r>
    </w:p>
    <w:p w:rsidR="00165C99" w:rsidRDefault="00165C99" w:rsidP="00165C99">
      <w:pPr>
        <w:spacing w:line="276" w:lineRule="auto"/>
        <w:ind w:left="845"/>
        <w:jc w:val="both"/>
        <w:rPr>
          <w:rFonts w:ascii="Arial" w:hAnsi="Arial"/>
          <w:color w:val="000000" w:themeColor="text1"/>
          <w:szCs w:val="24"/>
        </w:rPr>
      </w:pPr>
    </w:p>
    <w:p w:rsidR="00165C99" w:rsidRDefault="00165C99" w:rsidP="00165C99">
      <w:pPr>
        <w:pStyle w:val="a6"/>
        <w:tabs>
          <w:tab w:val="num" w:pos="1107"/>
        </w:tabs>
        <w:spacing w:line="276" w:lineRule="auto"/>
        <w:ind w:left="643"/>
        <w:jc w:val="both"/>
        <w:rPr>
          <w:rFonts w:hint="cs"/>
          <w:color w:val="000000" w:themeColor="text1"/>
          <w:rtl/>
        </w:rPr>
      </w:pPr>
      <w:r>
        <w:rPr>
          <w:rFonts w:hint="cs"/>
          <w:b/>
          <w:bCs/>
          <w:color w:val="000000" w:themeColor="text1"/>
          <w:u w:val="single"/>
          <w:rtl/>
        </w:rPr>
        <w:t>שלב ראשון-</w:t>
      </w:r>
      <w:r>
        <w:rPr>
          <w:rFonts w:hint="cs"/>
          <w:color w:val="000000" w:themeColor="text1"/>
          <w:rtl/>
        </w:rPr>
        <w:t xml:space="preserve"> בדיקת תנאי הסף:</w:t>
      </w:r>
    </w:p>
    <w:p w:rsidR="00165C99" w:rsidRDefault="00165C99" w:rsidP="00165C99">
      <w:pPr>
        <w:pStyle w:val="a6"/>
        <w:tabs>
          <w:tab w:val="left" w:pos="926"/>
        </w:tabs>
        <w:spacing w:line="276" w:lineRule="auto"/>
        <w:ind w:left="643"/>
        <w:jc w:val="both"/>
        <w:rPr>
          <w:rFonts w:hint="cs"/>
          <w:color w:val="000000" w:themeColor="text1"/>
          <w:rtl/>
        </w:rPr>
      </w:pPr>
      <w:r>
        <w:rPr>
          <w:rFonts w:hint="cs"/>
          <w:color w:val="000000" w:themeColor="text1"/>
          <w:rtl/>
        </w:rPr>
        <w:t>בשלב ראשון תפתחנה כל ההצעות שהוגשו עד לתאריך האחרון למסירת ההצעות לצורך בדיקת עמידת ההצעות בתנאי הסף המנהליים והמקצועיים. הצעות שלא יעמדו באחד או יותר מתנאי הסף לא יעברו לשלב השני.</w:t>
      </w:r>
    </w:p>
    <w:p w:rsidR="00165C99" w:rsidRDefault="00165C99" w:rsidP="00165C99">
      <w:pPr>
        <w:pStyle w:val="a6"/>
        <w:tabs>
          <w:tab w:val="left" w:pos="926"/>
        </w:tabs>
        <w:spacing w:line="276" w:lineRule="auto"/>
        <w:ind w:left="643"/>
        <w:jc w:val="both"/>
        <w:rPr>
          <w:rFonts w:hint="cs"/>
          <w:color w:val="E36C0A" w:themeColor="accent6" w:themeShade="BF"/>
          <w:rtl/>
        </w:rPr>
      </w:pPr>
    </w:p>
    <w:p w:rsidR="00165C99" w:rsidRDefault="00165C99" w:rsidP="00165C99">
      <w:pPr>
        <w:pStyle w:val="Normal1"/>
        <w:spacing w:line="276" w:lineRule="auto"/>
        <w:ind w:left="566"/>
        <w:rPr>
          <w:rFonts w:hint="cs"/>
          <w:sz w:val="24"/>
          <w:rtl/>
        </w:rPr>
      </w:pPr>
      <w:r>
        <w:rPr>
          <w:rFonts w:hint="cs"/>
          <w:b/>
          <w:bCs/>
          <w:sz w:val="24"/>
          <w:u w:val="single"/>
          <w:rtl/>
        </w:rPr>
        <w:t>שלב שני-</w:t>
      </w:r>
      <w:r>
        <w:rPr>
          <w:rFonts w:hint="cs"/>
          <w:sz w:val="24"/>
          <w:rtl/>
        </w:rPr>
        <w:t xml:space="preserve"> בדיקת איכות.</w:t>
      </w:r>
    </w:p>
    <w:p w:rsidR="00165C99" w:rsidRDefault="00165C99" w:rsidP="00165C99">
      <w:pPr>
        <w:spacing w:line="360" w:lineRule="auto"/>
        <w:ind w:left="566"/>
        <w:jc w:val="both"/>
        <w:rPr>
          <w:rFonts w:ascii="Arial" w:hAnsi="Arial" w:hint="cs"/>
          <w:szCs w:val="24"/>
          <w:rtl/>
        </w:rPr>
      </w:pPr>
      <w:r>
        <w:rPr>
          <w:rFonts w:ascii="Arial" w:hAnsi="Arial" w:hint="cs"/>
          <w:szCs w:val="24"/>
          <w:rtl/>
        </w:rPr>
        <w:t>בשלב זה תיבדקנה ההצעות בהתאם לאיכות ההצעה על פי הפרמטרים הבאים:</w:t>
      </w:r>
    </w:p>
    <w:tbl>
      <w:tblPr>
        <w:tblStyle w:val="af6"/>
        <w:bidiVisual/>
        <w:tblW w:w="0" w:type="auto"/>
        <w:tblInd w:w="566" w:type="dxa"/>
        <w:tblLook w:val="04A0"/>
      </w:tblPr>
      <w:tblGrid>
        <w:gridCol w:w="6515"/>
        <w:gridCol w:w="1669"/>
      </w:tblGrid>
      <w:tr w:rsidR="00165C99" w:rsidTr="00165C99">
        <w:trPr>
          <w:trHeight w:val="428"/>
        </w:trPr>
        <w:tc>
          <w:tcPr>
            <w:tcW w:w="6515" w:type="dxa"/>
            <w:tcBorders>
              <w:top w:val="single" w:sz="4" w:space="0" w:color="auto"/>
              <w:left w:val="single" w:sz="4" w:space="0" w:color="auto"/>
              <w:bottom w:val="single" w:sz="4" w:space="0" w:color="auto"/>
              <w:right w:val="single" w:sz="4" w:space="0" w:color="auto"/>
            </w:tcBorders>
            <w:hideMark/>
          </w:tcPr>
          <w:p w:rsidR="00165C99" w:rsidRDefault="00165C99">
            <w:pPr>
              <w:pStyle w:val="Normal1"/>
              <w:spacing w:line="276" w:lineRule="auto"/>
              <w:ind w:left="0"/>
              <w:rPr>
                <w:rFonts w:ascii="Arial" w:hAnsi="Arial"/>
              </w:rPr>
            </w:pPr>
            <w:r>
              <w:rPr>
                <w:rFonts w:ascii="Arial" w:hAnsi="Arial" w:hint="cs"/>
                <w:rtl/>
              </w:rPr>
              <w:t>פרמטר</w:t>
            </w:r>
          </w:p>
        </w:tc>
        <w:tc>
          <w:tcPr>
            <w:tcW w:w="1669" w:type="dxa"/>
            <w:tcBorders>
              <w:top w:val="single" w:sz="4" w:space="0" w:color="auto"/>
              <w:left w:val="single" w:sz="4" w:space="0" w:color="auto"/>
              <w:bottom w:val="single" w:sz="4" w:space="0" w:color="auto"/>
              <w:right w:val="single" w:sz="4" w:space="0" w:color="auto"/>
            </w:tcBorders>
            <w:hideMark/>
          </w:tcPr>
          <w:p w:rsidR="00165C99" w:rsidRDefault="00165C99">
            <w:pPr>
              <w:pStyle w:val="Normal1"/>
              <w:spacing w:line="276" w:lineRule="auto"/>
              <w:ind w:left="0"/>
              <w:rPr>
                <w:rFonts w:ascii="Arial" w:hAnsi="Arial"/>
              </w:rPr>
            </w:pPr>
            <w:r>
              <w:rPr>
                <w:rFonts w:ascii="Arial" w:hAnsi="Arial" w:hint="cs"/>
                <w:rtl/>
              </w:rPr>
              <w:t>משקל</w:t>
            </w:r>
          </w:p>
        </w:tc>
      </w:tr>
      <w:tr w:rsidR="00165C99" w:rsidTr="00165C99">
        <w:trPr>
          <w:trHeight w:val="428"/>
        </w:trPr>
        <w:tc>
          <w:tcPr>
            <w:tcW w:w="6515" w:type="dxa"/>
            <w:tcBorders>
              <w:top w:val="single" w:sz="4" w:space="0" w:color="auto"/>
              <w:left w:val="single" w:sz="4" w:space="0" w:color="auto"/>
              <w:bottom w:val="single" w:sz="4" w:space="0" w:color="auto"/>
              <w:right w:val="single" w:sz="4" w:space="0" w:color="auto"/>
            </w:tcBorders>
            <w:hideMark/>
          </w:tcPr>
          <w:p w:rsidR="00165C99" w:rsidRDefault="00165C99">
            <w:pPr>
              <w:pStyle w:val="Normal1"/>
              <w:spacing w:line="276" w:lineRule="auto"/>
              <w:ind w:left="0"/>
              <w:rPr>
                <w:rFonts w:ascii="Arial" w:hAnsi="Arial"/>
                <w:rtl/>
              </w:rPr>
            </w:pPr>
            <w:r>
              <w:rPr>
                <w:rFonts w:ascii="Arial" w:hAnsi="Arial" w:hint="cs"/>
                <w:rtl/>
              </w:rPr>
              <w:t xml:space="preserve">מספר החפ"קים שהקים המציע ב-3 השנים האחרונות. </w:t>
            </w:r>
          </w:p>
          <w:p w:rsidR="00165C99" w:rsidRDefault="00165C99">
            <w:pPr>
              <w:pStyle w:val="Normal1"/>
              <w:spacing w:line="276" w:lineRule="auto"/>
              <w:ind w:left="0"/>
              <w:rPr>
                <w:rFonts w:ascii="Arial" w:hAnsi="Arial"/>
              </w:rPr>
            </w:pPr>
            <w:r>
              <w:rPr>
                <w:rFonts w:ascii="Arial" w:hAnsi="Arial" w:hint="cs"/>
                <w:rtl/>
              </w:rPr>
              <w:t>מובהר, כי כל מציע שהקים 5 חפ"קים ומעלה ב-3 השנים האחרונות, יקבל את מלוא הניקוד בפרמטר זה</w:t>
            </w:r>
          </w:p>
        </w:tc>
        <w:tc>
          <w:tcPr>
            <w:tcW w:w="1669" w:type="dxa"/>
            <w:tcBorders>
              <w:top w:val="single" w:sz="4" w:space="0" w:color="auto"/>
              <w:left w:val="single" w:sz="4" w:space="0" w:color="auto"/>
              <w:bottom w:val="single" w:sz="4" w:space="0" w:color="auto"/>
              <w:right w:val="single" w:sz="4" w:space="0" w:color="auto"/>
            </w:tcBorders>
            <w:hideMark/>
          </w:tcPr>
          <w:p w:rsidR="00165C99" w:rsidRDefault="00165C99">
            <w:pPr>
              <w:pStyle w:val="Normal1"/>
              <w:spacing w:line="276" w:lineRule="auto"/>
              <w:ind w:left="0"/>
              <w:rPr>
                <w:rFonts w:ascii="Arial" w:hAnsi="Arial"/>
              </w:rPr>
            </w:pPr>
            <w:r>
              <w:rPr>
                <w:rFonts w:ascii="Arial" w:hAnsi="Arial" w:hint="cs"/>
                <w:rtl/>
              </w:rPr>
              <w:t>20%</w:t>
            </w:r>
          </w:p>
        </w:tc>
      </w:tr>
      <w:tr w:rsidR="00165C99" w:rsidTr="00165C99">
        <w:trPr>
          <w:trHeight w:val="445"/>
        </w:trPr>
        <w:tc>
          <w:tcPr>
            <w:tcW w:w="6515" w:type="dxa"/>
            <w:tcBorders>
              <w:top w:val="single" w:sz="4" w:space="0" w:color="auto"/>
              <w:left w:val="single" w:sz="4" w:space="0" w:color="auto"/>
              <w:bottom w:val="single" w:sz="4" w:space="0" w:color="auto"/>
              <w:right w:val="single" w:sz="4" w:space="0" w:color="auto"/>
            </w:tcBorders>
            <w:hideMark/>
          </w:tcPr>
          <w:p w:rsidR="00165C99" w:rsidRDefault="00165C99">
            <w:pPr>
              <w:pStyle w:val="Normal1"/>
              <w:spacing w:line="276" w:lineRule="auto"/>
              <w:ind w:left="0"/>
              <w:rPr>
                <w:rFonts w:ascii="Arial" w:hAnsi="Arial"/>
              </w:rPr>
            </w:pPr>
            <w:r>
              <w:rPr>
                <w:rFonts w:ascii="Arial" w:hAnsi="Arial" w:hint="cs"/>
                <w:rtl/>
              </w:rPr>
              <w:t xml:space="preserve">מידת שביעות הרצון של מקבלי שירותים קודמים מהמציע, שתיקבע על פי שאלון זהה שיישלח ל-2 מאנשי הקשר של מקבלי השירותים שיציג המציע בהצעתו, ויבחנו את מידת שביעות רצונם מהמציע </w:t>
            </w:r>
          </w:p>
        </w:tc>
        <w:tc>
          <w:tcPr>
            <w:tcW w:w="1669" w:type="dxa"/>
            <w:tcBorders>
              <w:top w:val="single" w:sz="4" w:space="0" w:color="auto"/>
              <w:left w:val="single" w:sz="4" w:space="0" w:color="auto"/>
              <w:bottom w:val="single" w:sz="4" w:space="0" w:color="auto"/>
              <w:right w:val="single" w:sz="4" w:space="0" w:color="auto"/>
            </w:tcBorders>
            <w:hideMark/>
          </w:tcPr>
          <w:p w:rsidR="00165C99" w:rsidRDefault="00165C99">
            <w:pPr>
              <w:pStyle w:val="Normal1"/>
              <w:spacing w:line="276" w:lineRule="auto"/>
              <w:ind w:left="0"/>
              <w:rPr>
                <w:rFonts w:ascii="Arial" w:hAnsi="Arial"/>
              </w:rPr>
            </w:pPr>
            <w:r>
              <w:rPr>
                <w:rFonts w:ascii="Arial" w:hAnsi="Arial" w:hint="cs"/>
                <w:rtl/>
              </w:rPr>
              <w:t>5%</w:t>
            </w:r>
          </w:p>
        </w:tc>
      </w:tr>
    </w:tbl>
    <w:p w:rsidR="00165C99" w:rsidRDefault="00165C99" w:rsidP="00165C99">
      <w:pPr>
        <w:pStyle w:val="Normal1"/>
        <w:spacing w:line="276" w:lineRule="auto"/>
        <w:ind w:left="566"/>
        <w:rPr>
          <w:sz w:val="24"/>
          <w:u w:val="single"/>
        </w:rPr>
      </w:pPr>
    </w:p>
    <w:p w:rsidR="00165C99" w:rsidRDefault="00165C99" w:rsidP="00165C99">
      <w:pPr>
        <w:pStyle w:val="Normal1"/>
        <w:spacing w:line="276" w:lineRule="auto"/>
        <w:ind w:left="566"/>
        <w:rPr>
          <w:rFonts w:hint="cs"/>
          <w:sz w:val="24"/>
          <w:u w:val="single"/>
          <w:rtl/>
        </w:rPr>
      </w:pPr>
      <w:r>
        <w:rPr>
          <w:rFonts w:hint="cs"/>
          <w:sz w:val="24"/>
          <w:u w:val="single"/>
          <w:rtl/>
        </w:rPr>
        <w:t>בדיקת הצעות מחיר – 75%.</w:t>
      </w:r>
    </w:p>
    <w:p w:rsidR="00165C99" w:rsidRDefault="00165C99" w:rsidP="00165C99">
      <w:pPr>
        <w:spacing w:line="340" w:lineRule="exact"/>
        <w:ind w:firstLine="566"/>
        <w:jc w:val="both"/>
        <w:rPr>
          <w:rFonts w:ascii="Arial" w:hAnsi="Arial" w:hint="cs"/>
          <w:szCs w:val="24"/>
          <w:rtl/>
        </w:rPr>
      </w:pPr>
      <w:r>
        <w:rPr>
          <w:rFonts w:ascii="Arial" w:hAnsi="Arial" w:hint="cs"/>
          <w:szCs w:val="24"/>
          <w:rtl/>
        </w:rPr>
        <w:t xml:space="preserve">המעטפה עם הצעת המחיר תיפתח רק אחרי שלב ההערכה של משתני האיכות. </w:t>
      </w:r>
    </w:p>
    <w:p w:rsidR="00165C99" w:rsidRDefault="00165C99" w:rsidP="00165C99">
      <w:pPr>
        <w:spacing w:line="340" w:lineRule="exact"/>
        <w:ind w:firstLine="566"/>
        <w:jc w:val="both"/>
        <w:rPr>
          <w:rFonts w:ascii="Arial" w:hAnsi="Arial" w:hint="cs"/>
          <w:szCs w:val="24"/>
          <w:rtl/>
        </w:rPr>
      </w:pPr>
    </w:p>
    <w:p w:rsidR="00165C99" w:rsidRDefault="00165C99" w:rsidP="00165C99">
      <w:pPr>
        <w:ind w:left="395" w:firstLine="171"/>
        <w:jc w:val="both"/>
        <w:rPr>
          <w:rFonts w:hint="cs"/>
          <w:szCs w:val="24"/>
          <w:u w:val="single"/>
          <w:rtl/>
        </w:rPr>
      </w:pPr>
      <w:r>
        <w:rPr>
          <w:rFonts w:hint="cs"/>
          <w:szCs w:val="24"/>
          <w:u w:val="single"/>
          <w:rtl/>
        </w:rPr>
        <w:t>שקלול הצעת מחיר של כל מציע תבוצע על פי הפרמטרים הבאים:</w:t>
      </w:r>
    </w:p>
    <w:p w:rsidR="00165C99" w:rsidRDefault="00165C99" w:rsidP="00165C99">
      <w:pPr>
        <w:ind w:left="553"/>
        <w:jc w:val="both"/>
        <w:rPr>
          <w:rFonts w:hint="cs"/>
          <w:szCs w:val="24"/>
          <w:rtl/>
        </w:rPr>
      </w:pPr>
    </w:p>
    <w:p w:rsidR="00165C99" w:rsidRDefault="00165C99" w:rsidP="00165C99">
      <w:pPr>
        <w:ind w:left="594" w:hanging="199"/>
        <w:jc w:val="both"/>
        <w:rPr>
          <w:rFonts w:hint="cs"/>
          <w:b/>
          <w:bCs/>
          <w:szCs w:val="24"/>
          <w:rtl/>
        </w:rPr>
      </w:pPr>
      <w:r>
        <w:rPr>
          <w:rFonts w:hint="cs"/>
          <w:b/>
          <w:bCs/>
          <w:szCs w:val="24"/>
          <w:rtl/>
        </w:rPr>
        <w:tab/>
        <w:t>מרכיב א'</w:t>
      </w:r>
      <w:r>
        <w:rPr>
          <w:rFonts w:hint="cs"/>
          <w:szCs w:val="24"/>
          <w:rtl/>
        </w:rPr>
        <w:t xml:space="preserve"> - עלות מחיר כוללת של בניית רכב החפ"ק, על פי הנדרש בנספח א': </w:t>
      </w:r>
      <w:r>
        <w:rPr>
          <w:rFonts w:hint="cs"/>
          <w:b/>
          <w:bCs/>
          <w:szCs w:val="24"/>
          <w:rtl/>
        </w:rPr>
        <w:t>70% מציון המחיר.</w:t>
      </w:r>
    </w:p>
    <w:p w:rsidR="00165C99" w:rsidRDefault="00165C99" w:rsidP="00165C99">
      <w:pPr>
        <w:ind w:left="594"/>
        <w:jc w:val="both"/>
        <w:rPr>
          <w:rFonts w:hint="cs"/>
          <w:szCs w:val="24"/>
          <w:rtl/>
        </w:rPr>
      </w:pPr>
    </w:p>
    <w:p w:rsidR="00165C99" w:rsidRDefault="00165C99" w:rsidP="00165C99">
      <w:pPr>
        <w:spacing w:line="276" w:lineRule="auto"/>
        <w:ind w:left="594"/>
        <w:jc w:val="both"/>
        <w:rPr>
          <w:b/>
          <w:bCs/>
          <w:szCs w:val="24"/>
        </w:rPr>
      </w:pPr>
      <w:r>
        <w:rPr>
          <w:rFonts w:hint="cs"/>
          <w:b/>
          <w:bCs/>
          <w:szCs w:val="24"/>
          <w:rtl/>
        </w:rPr>
        <w:t xml:space="preserve">מרכיב ב' </w:t>
      </w:r>
      <w:r>
        <w:rPr>
          <w:rFonts w:hint="cs"/>
          <w:szCs w:val="24"/>
          <w:rtl/>
        </w:rPr>
        <w:t xml:space="preserve">- סכום לשנה עבור שירות ואחריות כוללים, </w:t>
      </w:r>
      <w:r>
        <w:rPr>
          <w:rFonts w:hint="cs"/>
          <w:b/>
          <w:bCs/>
          <w:szCs w:val="24"/>
          <w:u w:val="single"/>
          <w:rtl/>
        </w:rPr>
        <w:t>לביצוע כל תיקון שיידרש בחפ"ק לצורך עמידתו בדרישות המפורטות המכרז, ובלבד שהתיקון שיידרש אינו נובע מרשלנות של המשרד בשימושו בחפ</w:t>
      </w:r>
      <w:r>
        <w:rPr>
          <w:rFonts w:hint="cs"/>
          <w:b/>
          <w:bCs/>
          <w:szCs w:val="24"/>
          <w:rtl/>
        </w:rPr>
        <w:t>"ק</w:t>
      </w:r>
      <w:r>
        <w:rPr>
          <w:rFonts w:hint="cs"/>
          <w:szCs w:val="24"/>
          <w:rtl/>
        </w:rPr>
        <w:t xml:space="preserve"> (תוקף השירות והאחריות הנ"ל הינו החל ממועד סיום בניית רכב החפ"ק לשביעות רצון המשרד, ולמשך חמש שנים)</w:t>
      </w:r>
      <w:r>
        <w:rPr>
          <w:rFonts w:hint="cs"/>
          <w:b/>
          <w:bCs/>
          <w:szCs w:val="24"/>
          <w:rtl/>
        </w:rPr>
        <w:t xml:space="preserve">: 30% מציון המחיר. </w:t>
      </w:r>
    </w:p>
    <w:p w:rsidR="00165C99" w:rsidRDefault="00165C99" w:rsidP="00165C99">
      <w:pPr>
        <w:rPr>
          <w:rFonts w:hint="cs"/>
          <w:rtl/>
        </w:rPr>
      </w:pPr>
    </w:p>
    <w:p w:rsidR="00165C99" w:rsidRDefault="00165C99" w:rsidP="00165C99">
      <w:pPr>
        <w:ind w:left="553"/>
        <w:jc w:val="both"/>
        <w:rPr>
          <w:rFonts w:hint="cs"/>
          <w:szCs w:val="24"/>
          <w:rtl/>
        </w:rPr>
      </w:pPr>
      <w:r>
        <w:rPr>
          <w:rFonts w:hint="cs"/>
          <w:szCs w:val="24"/>
          <w:rtl/>
        </w:rPr>
        <w:t xml:space="preserve">לאור המשקלות לעיל תשוקלל הצעת המחיר הכוללת של כל מציע. </w:t>
      </w:r>
    </w:p>
    <w:p w:rsidR="00165C99" w:rsidRDefault="00165C99" w:rsidP="00165C99">
      <w:pPr>
        <w:ind w:left="553"/>
        <w:jc w:val="both"/>
        <w:rPr>
          <w:rFonts w:hint="cs"/>
          <w:szCs w:val="24"/>
          <w:rtl/>
        </w:rPr>
      </w:pPr>
    </w:p>
    <w:p w:rsidR="00165C99" w:rsidRDefault="00165C99" w:rsidP="00165C99">
      <w:pPr>
        <w:spacing w:before="120"/>
        <w:ind w:left="553"/>
        <w:jc w:val="both"/>
        <w:rPr>
          <w:rFonts w:hint="cs"/>
          <w:szCs w:val="24"/>
          <w:rtl/>
        </w:rPr>
      </w:pPr>
      <w:r>
        <w:rPr>
          <w:rFonts w:hint="cs"/>
          <w:szCs w:val="24"/>
          <w:rtl/>
        </w:rPr>
        <w:t xml:space="preserve">הצעת המחיר </w:t>
      </w:r>
      <w:r>
        <w:rPr>
          <w:rFonts w:hint="cs"/>
          <w:b/>
          <w:bCs/>
          <w:szCs w:val="24"/>
          <w:u w:val="single"/>
          <w:rtl/>
        </w:rPr>
        <w:t>המשוקללת</w:t>
      </w:r>
      <w:r>
        <w:rPr>
          <w:rFonts w:hint="cs"/>
          <w:szCs w:val="24"/>
          <w:rtl/>
        </w:rPr>
        <w:t xml:space="preserve"> הזולה ביותר תקבל את הציון 75%, וההצעות האחרות יקבלו ציון יחסי להצעה זו בסדר יורד.</w:t>
      </w:r>
    </w:p>
    <w:p w:rsidR="00165C99" w:rsidRDefault="00165C99" w:rsidP="00165C99">
      <w:pPr>
        <w:spacing w:line="276" w:lineRule="auto"/>
        <w:ind w:left="307"/>
        <w:jc w:val="both"/>
        <w:rPr>
          <w:rFonts w:ascii="Arial" w:hAnsi="Arial" w:hint="cs"/>
          <w:szCs w:val="24"/>
          <w:rtl/>
        </w:rPr>
      </w:pPr>
    </w:p>
    <w:p w:rsidR="00165C99" w:rsidRDefault="00165C99" w:rsidP="00165C99">
      <w:pPr>
        <w:ind w:left="307"/>
        <w:jc w:val="center"/>
        <w:rPr>
          <w:rFonts w:hint="cs"/>
          <w:szCs w:val="24"/>
          <w:rtl/>
        </w:rPr>
      </w:pPr>
    </w:p>
    <w:p w:rsidR="00165C99" w:rsidRDefault="00165C99" w:rsidP="00165C99">
      <w:pPr>
        <w:ind w:left="307"/>
        <w:jc w:val="center"/>
        <w:rPr>
          <w:rFonts w:ascii="Arial" w:hAnsi="Arial" w:hint="cs"/>
          <w:szCs w:val="24"/>
          <w:rtl/>
        </w:rPr>
      </w:pPr>
      <w:r>
        <w:rPr>
          <w:rFonts w:hint="cs"/>
          <w:szCs w:val="24"/>
          <w:rtl/>
        </w:rPr>
        <w:t xml:space="preserve">אופן הניקוד יבוצע כדלהלן: </w:t>
      </w:r>
      <w:r>
        <w:rPr>
          <w:i/>
          <w:iCs/>
          <w:position w:val="-30"/>
          <w:szCs w:val="24"/>
        </w:rPr>
        <w:object w:dxaOrig="44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1pt;height:30pt" o:ole="">
            <v:imagedata r:id="rId12" o:title=""/>
          </v:shape>
          <o:OLEObject Type="Embed" ProgID="Equation.3" ShapeID="_x0000_i1027" DrawAspect="Content" ObjectID="_1383632069" r:id="rId13"/>
        </w:object>
      </w:r>
    </w:p>
    <w:p w:rsidR="00165C99" w:rsidRDefault="00165C99" w:rsidP="00165C99">
      <w:pPr>
        <w:ind w:left="594"/>
        <w:rPr>
          <w:szCs w:val="24"/>
        </w:rPr>
      </w:pPr>
      <w:r>
        <w:rPr>
          <w:rFonts w:hint="cs"/>
          <w:szCs w:val="24"/>
          <w:rtl/>
        </w:rPr>
        <w:t xml:space="preserve"> </w:t>
      </w:r>
    </w:p>
    <w:p w:rsidR="00165C99" w:rsidRDefault="00165C99" w:rsidP="00165C99">
      <w:pPr>
        <w:pStyle w:val="Normal1"/>
        <w:spacing w:line="276" w:lineRule="auto"/>
        <w:ind w:left="0"/>
        <w:rPr>
          <w:rFonts w:hint="cs"/>
          <w:color w:val="E36C0A" w:themeColor="accent6" w:themeShade="BF"/>
          <w:sz w:val="24"/>
          <w:rtl/>
        </w:rPr>
      </w:pPr>
    </w:p>
    <w:p w:rsidR="00165C99" w:rsidRDefault="00165C99" w:rsidP="00165C99">
      <w:pPr>
        <w:pStyle w:val="Normal1"/>
        <w:spacing w:line="276" w:lineRule="auto"/>
        <w:ind w:left="0"/>
        <w:rPr>
          <w:rFonts w:hint="cs"/>
          <w:color w:val="E36C0A" w:themeColor="accent6" w:themeShade="BF"/>
          <w:sz w:val="24"/>
          <w:rtl/>
        </w:rPr>
      </w:pPr>
    </w:p>
    <w:p w:rsidR="00165C99" w:rsidRDefault="00165C99" w:rsidP="00165C99">
      <w:pPr>
        <w:pStyle w:val="Normal1"/>
        <w:spacing w:line="276" w:lineRule="auto"/>
        <w:ind w:left="0"/>
        <w:rPr>
          <w:rFonts w:hint="cs"/>
          <w:color w:val="E36C0A" w:themeColor="accent6" w:themeShade="BF"/>
          <w:sz w:val="24"/>
          <w:rtl/>
        </w:rPr>
      </w:pPr>
    </w:p>
    <w:p w:rsidR="00165C99" w:rsidRDefault="00165C99" w:rsidP="00165C99">
      <w:pPr>
        <w:pStyle w:val="Normal1"/>
        <w:spacing w:line="276" w:lineRule="auto"/>
        <w:ind w:left="0"/>
        <w:rPr>
          <w:rFonts w:hint="cs"/>
          <w:color w:val="E36C0A" w:themeColor="accent6" w:themeShade="BF"/>
          <w:sz w:val="24"/>
          <w:rtl/>
        </w:rPr>
      </w:pPr>
    </w:p>
    <w:p w:rsidR="00165C99" w:rsidRDefault="00165C99" w:rsidP="00165C99">
      <w:pPr>
        <w:pStyle w:val="Normal1"/>
        <w:spacing w:line="276" w:lineRule="auto"/>
        <w:ind w:left="0"/>
        <w:rPr>
          <w:rFonts w:hint="cs"/>
          <w:color w:val="E36C0A" w:themeColor="accent6" w:themeShade="BF"/>
          <w:sz w:val="24"/>
          <w:rtl/>
        </w:rPr>
      </w:pPr>
    </w:p>
    <w:p w:rsidR="00165C99" w:rsidRDefault="00165C99" w:rsidP="00165C99">
      <w:pPr>
        <w:pStyle w:val="aff"/>
        <w:numPr>
          <w:ilvl w:val="0"/>
          <w:numId w:val="7"/>
        </w:numPr>
        <w:spacing w:line="276" w:lineRule="auto"/>
        <w:jc w:val="both"/>
        <w:rPr>
          <w:rFonts w:hint="cs"/>
          <w:b/>
          <w:bCs/>
          <w:szCs w:val="24"/>
          <w:u w:val="single"/>
          <w:rtl/>
        </w:rPr>
      </w:pPr>
      <w:r>
        <w:rPr>
          <w:rFonts w:hint="cs"/>
          <w:b/>
          <w:bCs/>
          <w:szCs w:val="24"/>
          <w:u w:val="single"/>
          <w:rtl/>
        </w:rPr>
        <w:lastRenderedPageBreak/>
        <w:t>סייגים:</w:t>
      </w:r>
    </w:p>
    <w:p w:rsidR="00165C99" w:rsidRDefault="00165C99" w:rsidP="00165C99">
      <w:pPr>
        <w:pStyle w:val="aff"/>
        <w:spacing w:line="276" w:lineRule="auto"/>
        <w:ind w:left="643"/>
        <w:jc w:val="both"/>
        <w:rPr>
          <w:b/>
          <w:bCs/>
          <w:szCs w:val="24"/>
          <w:u w:val="single"/>
        </w:rPr>
      </w:pPr>
    </w:p>
    <w:p w:rsidR="00165C99" w:rsidRDefault="00165C99" w:rsidP="00165C99">
      <w:pPr>
        <w:numPr>
          <w:ilvl w:val="0"/>
          <w:numId w:val="9"/>
        </w:numPr>
        <w:spacing w:line="276" w:lineRule="auto"/>
        <w:ind w:left="1003"/>
        <w:jc w:val="both"/>
        <w:rPr>
          <w:rFonts w:hint="cs"/>
          <w:szCs w:val="24"/>
          <w:rtl/>
        </w:rPr>
      </w:pPr>
      <w:r>
        <w:rPr>
          <w:rFonts w:hint="cs"/>
          <w:szCs w:val="24"/>
          <w:rtl/>
        </w:rPr>
        <w:t>אין המשרד מתחייב לקבל את ההצעה הזולה ביותר, או כל הצעה שהיא.</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במקרה שזכייה לא מומשה מכל סיבה שהיא, תעמודנה ההצעות המפסידות בתוקפן 90 יום ממועד קבלת ההודעה בדבר אי זכייה. בנסיבות מע</w:t>
      </w:r>
      <w:r>
        <w:rPr>
          <w:rFonts w:hint="cs"/>
          <w:b/>
          <w:bCs/>
          <w:szCs w:val="24"/>
          <w:rtl/>
        </w:rPr>
        <w:t>י</w:t>
      </w:r>
      <w:r>
        <w:rPr>
          <w:rFonts w:hint="cs"/>
          <w:szCs w:val="24"/>
          <w:rtl/>
        </w:rPr>
        <w:t>ן אלה יהיה המשרד רשאי, על פי שיקול דעתו, להכריז על בעל ההצעה שדורגה הבאה כזוכה בפניה.</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היה ובתוך 3 חודשים מהפעלת ההתקשרות על פי המכרז בוטלה התקשרות עם הזוכה, רשאי המשרד להתקשר עם מי שדורג הבא אחריו על פי תוצאות המכרז, בכפוף להסכמתו להתקשרות לפי הצעתו במכרז.</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המשרד שומר לעצמו את הזכות לנהל מו"מ עם המציעים שהצעותיהם נראות לו מתאימות או שקיבלו את הניקוד הגבוה ביותר.</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המשרד יהיה רשאי בכל עת לפרסם פניה חדשה במקום מכרז זה, ולבטל פניה זו בכל שלב כפי שיראה לנכון. המציעים, והם בלבד, יישאו בהוצאותיהם במקרה זה.</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התיקון באתר האינטרנט של המשרד בכתובת </w:t>
      </w:r>
      <w:hyperlink r:id="rId14" w:history="1">
        <w:r>
          <w:rPr>
            <w:rStyle w:val="Hyperlink"/>
            <w:rFonts w:eastAsia="Arial Unicode MS"/>
          </w:rPr>
          <w:t>www.mni.gov.il</w:t>
        </w:r>
      </w:hyperlink>
      <w:r>
        <w:rPr>
          <w:rFonts w:hint="cs"/>
          <w:szCs w:val="24"/>
          <w:rtl/>
        </w:rPr>
        <w:t xml:space="preserve"> או באתר מינהל הרכש. באחריות המציעים לבדוק ולהתעדכן מפעם לפעם באתר המשרד על מנת לבדוק אם חלו שינויים בתנאי המכרז.</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למשרד תהא האופציה לנהל מו"מ עם הזוכה לגבי הצעת המחיר שתוגש על-ידיו.</w:t>
      </w:r>
    </w:p>
    <w:p w:rsidR="00165C99" w:rsidRDefault="00165C99" w:rsidP="00165C99">
      <w:pPr>
        <w:spacing w:line="276" w:lineRule="auto"/>
        <w:ind w:left="360"/>
        <w:jc w:val="both"/>
        <w:rPr>
          <w:rFonts w:hint="cs"/>
          <w:szCs w:val="24"/>
          <w:rtl/>
        </w:rPr>
      </w:pPr>
    </w:p>
    <w:p w:rsidR="00165C99" w:rsidRDefault="00165C99" w:rsidP="00165C99">
      <w:pPr>
        <w:numPr>
          <w:ilvl w:val="0"/>
          <w:numId w:val="9"/>
        </w:numPr>
        <w:spacing w:line="276" w:lineRule="auto"/>
        <w:ind w:left="1003"/>
        <w:jc w:val="both"/>
        <w:rPr>
          <w:szCs w:val="24"/>
        </w:rPr>
      </w:pPr>
      <w:r>
        <w:rPr>
          <w:rFonts w:hint="cs"/>
          <w:szCs w:val="24"/>
          <w:rtl/>
        </w:rPr>
        <w:t>כל שינוי או תוספת שייעשו 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165C99" w:rsidRDefault="00165C99" w:rsidP="00165C99">
      <w:pPr>
        <w:pStyle w:val="aff"/>
        <w:rPr>
          <w:szCs w:val="24"/>
        </w:rPr>
      </w:pPr>
    </w:p>
    <w:p w:rsidR="00165C99" w:rsidRDefault="00165C99" w:rsidP="00165C99">
      <w:pPr>
        <w:spacing w:line="276" w:lineRule="auto"/>
        <w:ind w:left="1003"/>
        <w:jc w:val="both"/>
        <w:rPr>
          <w:rFonts w:hint="cs"/>
          <w:szCs w:val="24"/>
          <w:rtl/>
        </w:rPr>
      </w:pPr>
    </w:p>
    <w:p w:rsidR="00165C99" w:rsidRDefault="00165C99" w:rsidP="00165C99">
      <w:pPr>
        <w:spacing w:line="276" w:lineRule="auto"/>
        <w:ind w:left="1003"/>
        <w:jc w:val="both"/>
        <w:rPr>
          <w:rFonts w:hint="cs"/>
          <w:szCs w:val="24"/>
          <w:rtl/>
        </w:rPr>
      </w:pPr>
    </w:p>
    <w:p w:rsidR="00165C99" w:rsidRDefault="00165C99" w:rsidP="00165C99">
      <w:pPr>
        <w:spacing w:line="276" w:lineRule="auto"/>
        <w:ind w:left="1003"/>
        <w:jc w:val="both"/>
        <w:rPr>
          <w:rFonts w:hint="cs"/>
          <w:szCs w:val="24"/>
          <w:rtl/>
        </w:rPr>
      </w:pPr>
    </w:p>
    <w:p w:rsidR="00165C99" w:rsidRDefault="00165C99" w:rsidP="00165C99">
      <w:pPr>
        <w:spacing w:line="276" w:lineRule="auto"/>
        <w:jc w:val="both"/>
        <w:rPr>
          <w:rFonts w:hint="cs"/>
          <w:b/>
          <w:bCs/>
          <w:szCs w:val="24"/>
          <w:u w:val="single"/>
          <w:rtl/>
        </w:rPr>
      </w:pPr>
    </w:p>
    <w:p w:rsidR="00165C99" w:rsidRDefault="00165C99" w:rsidP="00165C99">
      <w:pPr>
        <w:numPr>
          <w:ilvl w:val="0"/>
          <w:numId w:val="7"/>
        </w:numPr>
        <w:spacing w:line="276" w:lineRule="auto"/>
        <w:jc w:val="both"/>
        <w:rPr>
          <w:szCs w:val="24"/>
        </w:rPr>
      </w:pPr>
      <w:r>
        <w:rPr>
          <w:rFonts w:hint="cs"/>
          <w:b/>
          <w:bCs/>
          <w:szCs w:val="24"/>
          <w:u w:val="single"/>
          <w:rtl/>
        </w:rPr>
        <w:t>סמכות שיפוטית:</w:t>
      </w:r>
    </w:p>
    <w:p w:rsidR="00165C99" w:rsidRDefault="00165C99" w:rsidP="00165C99">
      <w:pPr>
        <w:spacing w:line="276" w:lineRule="auto"/>
        <w:ind w:left="643"/>
        <w:jc w:val="both"/>
        <w:rPr>
          <w:szCs w:val="24"/>
        </w:rPr>
      </w:pPr>
    </w:p>
    <w:p w:rsidR="00165C99" w:rsidRDefault="00165C99" w:rsidP="00165C99">
      <w:pPr>
        <w:spacing w:line="276" w:lineRule="auto"/>
        <w:ind w:left="360"/>
        <w:jc w:val="both"/>
        <w:rPr>
          <w:rFonts w:ascii="Arial" w:hAnsi="Arial" w:hint="cs"/>
          <w:bCs/>
          <w:szCs w:val="24"/>
          <w:rtl/>
        </w:rPr>
      </w:pPr>
      <w:r>
        <w:rPr>
          <w:rFonts w:hint="cs"/>
          <w:szCs w:val="24"/>
          <w:rtl/>
        </w:rPr>
        <w:lastRenderedPageBreak/>
        <w:t>בתי המשפט המוסמכים בירושלים יהיו בעלי הסמכות המקומית הבלעדית בכל סכסוך הקשור למכרז זה או העסקה על פיו.</w:t>
      </w:r>
    </w:p>
    <w:p w:rsidR="00165C99" w:rsidRDefault="00165C99" w:rsidP="00165C99">
      <w:pPr>
        <w:spacing w:line="276" w:lineRule="auto"/>
        <w:jc w:val="both"/>
        <w:rPr>
          <w:szCs w:val="24"/>
        </w:rPr>
      </w:pPr>
    </w:p>
    <w:p w:rsidR="00165C99" w:rsidRDefault="00165C99" w:rsidP="00165C99">
      <w:pPr>
        <w:numPr>
          <w:ilvl w:val="0"/>
          <w:numId w:val="7"/>
        </w:numPr>
        <w:spacing w:line="276" w:lineRule="auto"/>
        <w:jc w:val="both"/>
        <w:rPr>
          <w:b/>
          <w:bCs/>
          <w:szCs w:val="24"/>
          <w:u w:val="single"/>
        </w:rPr>
      </w:pPr>
      <w:r>
        <w:rPr>
          <w:rFonts w:hint="cs"/>
          <w:b/>
          <w:bCs/>
          <w:szCs w:val="24"/>
          <w:u w:val="single"/>
          <w:rtl/>
        </w:rPr>
        <w:t>בירורים:</w:t>
      </w:r>
    </w:p>
    <w:p w:rsidR="00165C99" w:rsidRDefault="00165C99" w:rsidP="00165C99">
      <w:pPr>
        <w:spacing w:line="276" w:lineRule="auto"/>
        <w:ind w:left="643"/>
        <w:jc w:val="both"/>
        <w:rPr>
          <w:b/>
          <w:bCs/>
          <w:szCs w:val="24"/>
          <w:u w:val="single"/>
        </w:rPr>
      </w:pPr>
    </w:p>
    <w:p w:rsidR="00165C99" w:rsidRDefault="00165C99" w:rsidP="00165C99">
      <w:pPr>
        <w:spacing w:line="276" w:lineRule="auto"/>
        <w:ind w:left="360"/>
        <w:jc w:val="both"/>
        <w:rPr>
          <w:rFonts w:hint="cs"/>
          <w:b/>
          <w:bCs/>
          <w:szCs w:val="24"/>
          <w:u w:val="single"/>
          <w:rtl/>
        </w:rPr>
      </w:pPr>
      <w:r>
        <w:rPr>
          <w:rFonts w:hint="cs"/>
          <w:szCs w:val="24"/>
          <w:rtl/>
        </w:rPr>
        <w:t xml:space="preserve">בשאלות והבהרות יש לפנות בכתב עד לתאריך 1.12.11 בשעה 14:00 לגב' יפה אוזנה, יחידת חוזים והתקשרויות בפקס: 02-5006766. ניתן לוודא קבלת הפקס בטלפון מספר 02-5006764. התשובות יפורסמו באתר האינטרנט של המשרד בכתובת </w:t>
      </w:r>
      <w:hyperlink r:id="rId15" w:history="1">
        <w:r>
          <w:rPr>
            <w:rStyle w:val="Hyperlink"/>
            <w:rFonts w:eastAsia="Arial Unicode MS"/>
          </w:rPr>
          <w:t>www.mni.gov.il</w:t>
        </w:r>
      </w:hyperlink>
      <w:r>
        <w:rPr>
          <w:rFonts w:hint="cs"/>
          <w:szCs w:val="24"/>
          <w:rtl/>
        </w:rPr>
        <w:t xml:space="preserve"> החל מיום </w:t>
      </w:r>
      <w:r>
        <w:rPr>
          <w:rFonts w:hint="cs"/>
          <w:b/>
          <w:bCs/>
          <w:szCs w:val="24"/>
          <w:u w:val="single"/>
          <w:rtl/>
        </w:rPr>
        <w:t>5.12.11.</w:t>
      </w:r>
    </w:p>
    <w:p w:rsidR="00165C99" w:rsidRDefault="00165C99" w:rsidP="00165C99">
      <w:pPr>
        <w:spacing w:line="276" w:lineRule="auto"/>
        <w:ind w:left="360"/>
        <w:jc w:val="both"/>
        <w:rPr>
          <w:rFonts w:hint="cs"/>
          <w:szCs w:val="24"/>
          <w:rtl/>
        </w:rPr>
      </w:pPr>
      <w:r>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165C99" w:rsidRDefault="00165C99" w:rsidP="00165C99">
      <w:pPr>
        <w:spacing w:line="276" w:lineRule="auto"/>
        <w:ind w:left="360"/>
        <w:jc w:val="both"/>
        <w:rPr>
          <w:rFonts w:hint="cs"/>
          <w:szCs w:val="24"/>
          <w:rtl/>
        </w:rPr>
      </w:pPr>
    </w:p>
    <w:p w:rsidR="00165C99" w:rsidRDefault="00165C99" w:rsidP="00165C99">
      <w:pPr>
        <w:spacing w:line="276" w:lineRule="auto"/>
        <w:ind w:left="360"/>
        <w:jc w:val="both"/>
        <w:rPr>
          <w:rFonts w:hint="cs"/>
          <w:szCs w:val="24"/>
          <w:rtl/>
        </w:rPr>
      </w:pPr>
    </w:p>
    <w:p w:rsidR="00165C99" w:rsidRDefault="00165C99" w:rsidP="00165C99">
      <w:pPr>
        <w:spacing w:line="276" w:lineRule="auto"/>
        <w:jc w:val="both"/>
        <w:rPr>
          <w:rFonts w:hint="cs"/>
          <w:szCs w:val="24"/>
          <w:rtl/>
        </w:rPr>
      </w:pPr>
    </w:p>
    <w:p w:rsidR="00165C99" w:rsidRDefault="00165C99" w:rsidP="00165C99">
      <w:pPr>
        <w:spacing w:line="276" w:lineRule="auto"/>
        <w:ind w:left="360"/>
        <w:jc w:val="both"/>
        <w:rPr>
          <w:rFonts w:hint="cs"/>
          <w:szCs w:val="24"/>
          <w:rtl/>
        </w:rPr>
      </w:pPr>
      <w:r>
        <w:rPr>
          <w:rFonts w:hint="cs"/>
          <w:szCs w:val="24"/>
          <w:rtl/>
        </w:rPr>
        <w:t xml:space="preserve">                                                                                                                                    בברכה,</w:t>
      </w:r>
    </w:p>
    <w:p w:rsidR="00165C99" w:rsidRDefault="00165C99" w:rsidP="00165C99">
      <w:pPr>
        <w:tabs>
          <w:tab w:val="center" w:pos="7115"/>
        </w:tabs>
        <w:spacing w:line="276" w:lineRule="auto"/>
        <w:ind w:left="7920"/>
        <w:jc w:val="both"/>
        <w:rPr>
          <w:rFonts w:hint="cs"/>
          <w:szCs w:val="24"/>
          <w:rtl/>
        </w:rPr>
      </w:pPr>
      <w:r>
        <w:rPr>
          <w:rFonts w:hint="cs"/>
          <w:szCs w:val="24"/>
          <w:rtl/>
        </w:rPr>
        <w:tab/>
      </w:r>
    </w:p>
    <w:p w:rsidR="00165C99" w:rsidRDefault="00165C99" w:rsidP="00165C99">
      <w:pPr>
        <w:tabs>
          <w:tab w:val="center" w:pos="8078"/>
        </w:tabs>
        <w:spacing w:line="276" w:lineRule="auto"/>
        <w:jc w:val="both"/>
        <w:rPr>
          <w:rFonts w:hint="cs"/>
          <w:szCs w:val="24"/>
          <w:rtl/>
        </w:rPr>
      </w:pPr>
      <w:r>
        <w:rPr>
          <w:rFonts w:hint="cs"/>
          <w:szCs w:val="24"/>
          <w:rtl/>
        </w:rPr>
        <w:tab/>
        <w:t>ועדת המכרזים</w:t>
      </w:r>
    </w:p>
    <w:p w:rsidR="00165C99" w:rsidRDefault="00165C99" w:rsidP="00165C99">
      <w:pPr>
        <w:pStyle w:val="N-1A"/>
        <w:spacing w:line="276" w:lineRule="auto"/>
        <w:ind w:left="-29" w:firstLine="0"/>
        <w:jc w:val="right"/>
        <w:rPr>
          <w:rFonts w:hint="cs"/>
          <w:b/>
          <w:bCs/>
          <w:sz w:val="24"/>
          <w:u w:val="single"/>
          <w:rtl/>
        </w:rPr>
      </w:pPr>
      <w:r>
        <w:rPr>
          <w:rFonts w:hint="cs"/>
          <w:u w:val="single"/>
          <w:rtl/>
        </w:rPr>
        <w:br w:type="page"/>
      </w:r>
      <w:r>
        <w:rPr>
          <w:rFonts w:hint="cs"/>
          <w:b/>
          <w:bCs/>
          <w:sz w:val="24"/>
          <w:u w:val="single"/>
          <w:rtl/>
        </w:rPr>
        <w:lastRenderedPageBreak/>
        <w:t>נ ס פ ח  א'</w:t>
      </w:r>
    </w:p>
    <w:p w:rsidR="00165C99" w:rsidRDefault="00165C99" w:rsidP="00165C99">
      <w:pPr>
        <w:spacing w:line="276" w:lineRule="auto"/>
        <w:jc w:val="center"/>
        <w:rPr>
          <w:rFonts w:hint="cs"/>
          <w:b/>
          <w:bCs/>
          <w:color w:val="365F91" w:themeColor="accent1" w:themeShade="BF"/>
          <w:szCs w:val="24"/>
          <w:u w:val="single"/>
          <w:rtl/>
        </w:rPr>
      </w:pPr>
    </w:p>
    <w:p w:rsidR="00165C99" w:rsidRDefault="00165C99" w:rsidP="00165C99">
      <w:pPr>
        <w:spacing w:line="276" w:lineRule="auto"/>
        <w:jc w:val="center"/>
        <w:rPr>
          <w:color w:val="365F91" w:themeColor="accent1" w:themeShade="BF"/>
          <w:szCs w:val="24"/>
        </w:rPr>
      </w:pPr>
      <w:r>
        <w:rPr>
          <w:rFonts w:hint="cs"/>
          <w:b/>
          <w:bCs/>
          <w:color w:val="365F91" w:themeColor="accent1" w:themeShade="BF"/>
          <w:szCs w:val="24"/>
          <w:u w:val="single"/>
          <w:rtl/>
        </w:rPr>
        <w:t>חפ"ק נייד ברכב – אפיון מפורט</w:t>
      </w:r>
    </w:p>
    <w:p w:rsidR="00165C99" w:rsidRDefault="00165C99" w:rsidP="00165C99">
      <w:pPr>
        <w:spacing w:line="276" w:lineRule="auto"/>
        <w:rPr>
          <w:rFonts w:hint="cs"/>
          <w:szCs w:val="24"/>
          <w:rtl/>
        </w:rPr>
      </w:pPr>
    </w:p>
    <w:p w:rsidR="00165C99" w:rsidRDefault="00165C99" w:rsidP="00165C99">
      <w:pPr>
        <w:spacing w:line="276" w:lineRule="auto"/>
        <w:jc w:val="both"/>
        <w:rPr>
          <w:rFonts w:hint="cs"/>
          <w:szCs w:val="24"/>
          <w:rtl/>
        </w:rPr>
      </w:pPr>
      <w:r>
        <w:rPr>
          <w:rFonts w:hint="cs"/>
          <w:szCs w:val="24"/>
          <w:rtl/>
        </w:rPr>
        <w:t>מסמך זה מהווה אפיון מפורט לדרישות לדיגום רכב לתצורת חפ"ק נייד עבור משרד התשתיות הלאומיות (להלן:</w:t>
      </w:r>
      <w:r>
        <w:rPr>
          <w:rFonts w:hint="cs"/>
          <w:szCs w:val="24"/>
        </w:rPr>
        <w:t xml:space="preserve"> </w:t>
      </w:r>
      <w:r>
        <w:rPr>
          <w:rFonts w:hint="cs"/>
          <w:szCs w:val="24"/>
          <w:rtl/>
        </w:rPr>
        <w:t>"</w:t>
      </w:r>
      <w:r>
        <w:rPr>
          <w:rFonts w:hint="cs"/>
          <w:b/>
          <w:bCs/>
          <w:szCs w:val="24"/>
          <w:rtl/>
        </w:rPr>
        <w:t>המשרד</w:t>
      </w:r>
      <w:r>
        <w:rPr>
          <w:rFonts w:hint="cs"/>
          <w:szCs w:val="24"/>
          <w:rtl/>
        </w:rPr>
        <w:t>").</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r>
        <w:rPr>
          <w:rFonts w:hint="cs"/>
          <w:b/>
          <w:bCs/>
          <w:szCs w:val="24"/>
          <w:u w:val="single"/>
          <w:rtl/>
        </w:rPr>
        <w:t>על הזוכה במכרז יהא לעמוד בכל הדרישות המפורטות להלן, וכן להעניק למשרד שירות ואחריות כוללים למשך של עד 5 שנים (בהתאם להחלטת המשרד), לביצוע כל תיקון שיידרש בחפ"ק לצורך עמידתו בדרישות אלו, ובלבד שהתיקון שיידרש אינו נובע מרשלנות של המשרד בשימושו בחפ"ק</w:t>
      </w:r>
      <w:r>
        <w:rPr>
          <w:rFonts w:hint="cs"/>
          <w:szCs w:val="24"/>
          <w:rtl/>
        </w:rPr>
        <w:t xml:space="preserve">. </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b/>
          <w:bCs/>
          <w:szCs w:val="24"/>
          <w:rtl/>
        </w:rPr>
      </w:pPr>
      <w:r>
        <w:rPr>
          <w:rFonts w:hint="cs"/>
          <w:b/>
          <w:bCs/>
          <w:szCs w:val="24"/>
          <w:rtl/>
        </w:rPr>
        <w:t>כל שינוי מהאפיון להלן מחייב קבלת אישור מקדים מהמשרד.</w:t>
      </w:r>
    </w:p>
    <w:p w:rsidR="00165C99" w:rsidRDefault="00165C99" w:rsidP="00165C99">
      <w:pPr>
        <w:spacing w:line="276" w:lineRule="auto"/>
        <w:rPr>
          <w:rFonts w:hint="cs"/>
          <w:szCs w:val="24"/>
          <w:rtl/>
        </w:rPr>
      </w:pPr>
    </w:p>
    <w:p w:rsidR="00165C99" w:rsidRDefault="00165C99" w:rsidP="00165C99">
      <w:pPr>
        <w:spacing w:line="276" w:lineRule="auto"/>
        <w:rPr>
          <w:rFonts w:hint="cs"/>
          <w:szCs w:val="24"/>
          <w:rtl/>
        </w:rPr>
      </w:pPr>
    </w:p>
    <w:p w:rsidR="00165C99" w:rsidRDefault="00165C99" w:rsidP="00165C99">
      <w:pPr>
        <w:tabs>
          <w:tab w:val="num" w:pos="3600"/>
        </w:tabs>
        <w:spacing w:line="276" w:lineRule="auto"/>
        <w:rPr>
          <w:rFonts w:hint="cs"/>
          <w:szCs w:val="24"/>
          <w:rtl/>
        </w:rPr>
      </w:pPr>
      <w:r>
        <w:rPr>
          <w:rFonts w:hint="cs"/>
          <w:b/>
          <w:bCs/>
          <w:szCs w:val="24"/>
          <w:u w:val="single"/>
          <w:rtl/>
        </w:rPr>
        <w:t>רכב</w:t>
      </w:r>
    </w:p>
    <w:p w:rsidR="00165C99" w:rsidRDefault="00165C99" w:rsidP="00165C99">
      <w:pPr>
        <w:spacing w:line="276" w:lineRule="auto"/>
        <w:ind w:left="-58"/>
        <w:rPr>
          <w:rFonts w:hint="cs"/>
          <w:szCs w:val="24"/>
          <w:rtl/>
        </w:rPr>
      </w:pPr>
    </w:p>
    <w:p w:rsidR="00165C99" w:rsidRDefault="00165C99" w:rsidP="00165C99">
      <w:pPr>
        <w:pStyle w:val="aff"/>
        <w:numPr>
          <w:ilvl w:val="1"/>
          <w:numId w:val="13"/>
        </w:numPr>
        <w:spacing w:line="276" w:lineRule="auto"/>
        <w:ind w:left="311"/>
        <w:rPr>
          <w:b/>
          <w:bCs/>
          <w:szCs w:val="24"/>
        </w:rPr>
      </w:pPr>
      <w:r>
        <w:rPr>
          <w:rFonts w:hint="cs"/>
          <w:b/>
          <w:bCs/>
          <w:szCs w:val="24"/>
          <w:u w:val="single"/>
          <w:rtl/>
        </w:rPr>
        <w:t>כללי</w:t>
      </w:r>
    </w:p>
    <w:p w:rsidR="00165C99" w:rsidRDefault="00165C99" w:rsidP="00165C99">
      <w:pPr>
        <w:pStyle w:val="aff"/>
        <w:numPr>
          <w:ilvl w:val="1"/>
          <w:numId w:val="14"/>
        </w:numPr>
        <w:spacing w:line="276" w:lineRule="auto"/>
        <w:ind w:left="671"/>
        <w:rPr>
          <w:rFonts w:hint="cs"/>
          <w:szCs w:val="24"/>
          <w:rtl/>
        </w:rPr>
      </w:pPr>
      <w:r>
        <w:rPr>
          <w:rFonts w:hint="cs"/>
          <w:szCs w:val="24"/>
          <w:rtl/>
        </w:rPr>
        <w:t>רכב החפ"ק יהיה מסוג</w:t>
      </w:r>
      <w:r>
        <w:rPr>
          <w:b/>
          <w:bCs/>
          <w:szCs w:val="24"/>
        </w:rPr>
        <w:t xml:space="preserve">VW TRANSPORTER TDI  </w:t>
      </w:r>
      <w:r>
        <w:rPr>
          <w:rFonts w:hint="cs"/>
          <w:b/>
          <w:bCs/>
          <w:szCs w:val="24"/>
          <w:rtl/>
        </w:rPr>
        <w:t xml:space="preserve"> </w:t>
      </w:r>
      <w:r>
        <w:rPr>
          <w:rFonts w:hint="cs"/>
          <w:szCs w:val="24"/>
          <w:rtl/>
        </w:rPr>
        <w:t>מס' רישוי – 95-173-62. הרכב יסופק ע"י המשרד.</w:t>
      </w:r>
    </w:p>
    <w:p w:rsidR="00165C99" w:rsidRDefault="00165C99" w:rsidP="00165C99">
      <w:pPr>
        <w:pStyle w:val="aff"/>
        <w:numPr>
          <w:ilvl w:val="1"/>
          <w:numId w:val="14"/>
        </w:numPr>
        <w:spacing w:line="276" w:lineRule="auto"/>
        <w:ind w:left="671"/>
        <w:rPr>
          <w:rFonts w:hint="cs"/>
          <w:szCs w:val="24"/>
          <w:rtl/>
        </w:rPr>
      </w:pPr>
      <w:r>
        <w:rPr>
          <w:rFonts w:hint="cs"/>
          <w:szCs w:val="24"/>
          <w:rtl/>
        </w:rPr>
        <w:t>הרכב מדוגם כיום בתצורת מיניבוס (11 מושבים). הספק יפרק את המושבים מהרכב ויכינו לתצורת דיגום החפ"ק.</w:t>
      </w:r>
    </w:p>
    <w:p w:rsidR="00165C99" w:rsidRDefault="00165C99" w:rsidP="00165C99">
      <w:pPr>
        <w:pStyle w:val="aff"/>
        <w:numPr>
          <w:ilvl w:val="1"/>
          <w:numId w:val="14"/>
        </w:numPr>
        <w:spacing w:line="276" w:lineRule="auto"/>
        <w:ind w:left="671"/>
        <w:rPr>
          <w:rFonts w:hint="cs"/>
          <w:szCs w:val="24"/>
          <w:rtl/>
        </w:rPr>
      </w:pPr>
      <w:r>
        <w:rPr>
          <w:rFonts w:hint="cs"/>
          <w:szCs w:val="24"/>
          <w:rtl/>
        </w:rPr>
        <w:t xml:space="preserve">קירות המרכב יצופו חומרי בידוד אקוסטי. </w:t>
      </w:r>
    </w:p>
    <w:p w:rsidR="00165C99" w:rsidRDefault="00165C99" w:rsidP="00165C99">
      <w:pPr>
        <w:pStyle w:val="aff"/>
        <w:numPr>
          <w:ilvl w:val="1"/>
          <w:numId w:val="14"/>
        </w:numPr>
        <w:spacing w:line="276" w:lineRule="auto"/>
        <w:ind w:left="671"/>
        <w:rPr>
          <w:rFonts w:hint="cs"/>
          <w:szCs w:val="24"/>
          <w:rtl/>
        </w:rPr>
      </w:pPr>
      <w:r>
        <w:rPr>
          <w:rFonts w:hint="cs"/>
          <w:szCs w:val="24"/>
          <w:rtl/>
        </w:rPr>
        <w:t>גימור פנימי – ציפוי לבד או פורמייקה, ברמת גימור גבוהה. צבע וסוג הציפוי – בתיאום ואישור המשרד.</w:t>
      </w:r>
      <w:r>
        <w:rPr>
          <w:rFonts w:hint="cs"/>
          <w:szCs w:val="24"/>
          <w:rtl/>
        </w:rPr>
        <w:br/>
        <w:t xml:space="preserve">רצפת המרכב - תצופה ביריעת </w:t>
      </w:r>
      <w:r>
        <w:rPr>
          <w:szCs w:val="24"/>
        </w:rPr>
        <w:t>PVC</w:t>
      </w:r>
      <w:r>
        <w:rPr>
          <w:rFonts w:hint="cs"/>
          <w:szCs w:val="24"/>
          <w:rtl/>
        </w:rPr>
        <w:t xml:space="preserve"> מונעת החלקה.</w:t>
      </w:r>
    </w:p>
    <w:p w:rsidR="00165C99" w:rsidRDefault="00165C99" w:rsidP="00165C99">
      <w:pPr>
        <w:pStyle w:val="aff"/>
        <w:numPr>
          <w:ilvl w:val="1"/>
          <w:numId w:val="14"/>
        </w:numPr>
        <w:spacing w:line="276" w:lineRule="auto"/>
        <w:ind w:left="671"/>
        <w:rPr>
          <w:rFonts w:hint="cs"/>
          <w:szCs w:val="24"/>
          <w:rtl/>
        </w:rPr>
      </w:pPr>
      <w:r>
        <w:rPr>
          <w:rFonts w:hint="cs"/>
          <w:szCs w:val="24"/>
          <w:rtl/>
        </w:rPr>
        <w:t>מעל תא הנהג יותקן מנוע למזגן, שיוסתר ע"י מסיט רוח אווירודינמי.</w:t>
      </w:r>
    </w:p>
    <w:p w:rsidR="00165C99" w:rsidRDefault="00165C99" w:rsidP="00165C99">
      <w:pPr>
        <w:pStyle w:val="aff"/>
        <w:numPr>
          <w:ilvl w:val="1"/>
          <w:numId w:val="14"/>
        </w:numPr>
        <w:spacing w:line="276" w:lineRule="auto"/>
        <w:ind w:left="671"/>
        <w:rPr>
          <w:szCs w:val="24"/>
        </w:rPr>
      </w:pPr>
      <w:r>
        <w:rPr>
          <w:rFonts w:hint="cs"/>
          <w:szCs w:val="24"/>
          <w:rtl/>
        </w:rPr>
        <w:t>הספק יתקין לרכב כננת קדמית.</w:t>
      </w:r>
    </w:p>
    <w:p w:rsidR="00165C99" w:rsidRDefault="00165C99" w:rsidP="00165C99">
      <w:pPr>
        <w:pStyle w:val="aff"/>
        <w:numPr>
          <w:ilvl w:val="1"/>
          <w:numId w:val="14"/>
        </w:numPr>
        <w:spacing w:line="276" w:lineRule="auto"/>
        <w:ind w:left="671"/>
        <w:rPr>
          <w:rFonts w:hint="cs"/>
          <w:szCs w:val="24"/>
          <w:rtl/>
        </w:rPr>
      </w:pPr>
      <w:r>
        <w:rPr>
          <w:rFonts w:hint="cs"/>
          <w:szCs w:val="24"/>
          <w:rtl/>
        </w:rPr>
        <w:t>הספק יתקין לרכב וו גרירה אחורי.</w:t>
      </w:r>
    </w:p>
    <w:p w:rsidR="00165C99" w:rsidRDefault="00165C99" w:rsidP="00165C99">
      <w:pPr>
        <w:pStyle w:val="aff"/>
        <w:numPr>
          <w:ilvl w:val="1"/>
          <w:numId w:val="14"/>
        </w:numPr>
        <w:spacing w:line="276" w:lineRule="auto"/>
        <w:ind w:left="671"/>
        <w:rPr>
          <w:rFonts w:hint="cs"/>
          <w:szCs w:val="24"/>
          <w:rtl/>
        </w:rPr>
      </w:pPr>
      <w:r>
        <w:rPr>
          <w:rFonts w:hint="cs"/>
          <w:szCs w:val="24"/>
          <w:rtl/>
        </w:rPr>
        <w:t>הספק יתקין, בחלקו האחורי של הרכב, מערכת חיישני נסיעה לאחור + מצלמה. תצוגות המערכת יותקנו בתא הנהג - לשימושו.</w:t>
      </w:r>
    </w:p>
    <w:p w:rsidR="00165C99" w:rsidRDefault="00165C99" w:rsidP="00165C99">
      <w:pPr>
        <w:pStyle w:val="aff"/>
        <w:numPr>
          <w:ilvl w:val="1"/>
          <w:numId w:val="14"/>
        </w:numPr>
        <w:spacing w:line="276" w:lineRule="auto"/>
        <w:ind w:left="671"/>
        <w:rPr>
          <w:rFonts w:hint="cs"/>
          <w:szCs w:val="24"/>
          <w:rtl/>
        </w:rPr>
      </w:pPr>
      <w:r>
        <w:rPr>
          <w:rFonts w:hint="cs"/>
          <w:szCs w:val="24"/>
          <w:rtl/>
        </w:rPr>
        <w:t xml:space="preserve">הספק יתקין לרכב 4 מייצבים בתחתית הרכב לצורך ייצובו בעת חנייה בפריסה מבצעית לפילוס ומניעת "מחלת ים". המייצבים יאוחסנו ברכב (בעת הנסיעה) במקום שיוצע ע"י הספק. </w:t>
      </w:r>
    </w:p>
    <w:p w:rsidR="00165C99" w:rsidRDefault="00165C99" w:rsidP="00165C99">
      <w:pPr>
        <w:spacing w:line="276" w:lineRule="auto"/>
        <w:rPr>
          <w:rFonts w:hint="cs"/>
          <w:szCs w:val="24"/>
          <w:rtl/>
        </w:rPr>
      </w:pPr>
    </w:p>
    <w:p w:rsidR="00165C99" w:rsidRDefault="00165C99" w:rsidP="00165C99">
      <w:pPr>
        <w:pStyle w:val="aff"/>
        <w:numPr>
          <w:ilvl w:val="1"/>
          <w:numId w:val="13"/>
        </w:numPr>
        <w:spacing w:line="276" w:lineRule="auto"/>
        <w:ind w:left="453"/>
        <w:rPr>
          <w:rFonts w:hint="cs"/>
          <w:b/>
          <w:bCs/>
          <w:szCs w:val="24"/>
          <w:u w:val="single"/>
          <w:rtl/>
        </w:rPr>
      </w:pPr>
      <w:r>
        <w:rPr>
          <w:rFonts w:hint="cs"/>
          <w:b/>
          <w:bCs/>
          <w:szCs w:val="24"/>
          <w:u w:val="single"/>
          <w:rtl/>
        </w:rPr>
        <w:t>גג הרכב – האזור האחורי</w:t>
      </w:r>
    </w:p>
    <w:p w:rsidR="00165C99" w:rsidRDefault="00165C99" w:rsidP="00165C99">
      <w:pPr>
        <w:pStyle w:val="aff"/>
        <w:spacing w:line="276" w:lineRule="auto"/>
        <w:ind w:left="1363"/>
        <w:rPr>
          <w:b/>
          <w:bCs/>
          <w:szCs w:val="24"/>
          <w:u w:val="single"/>
        </w:rPr>
      </w:pPr>
    </w:p>
    <w:p w:rsidR="00165C99" w:rsidRDefault="00165C99" w:rsidP="00165C99">
      <w:pPr>
        <w:pStyle w:val="aff"/>
        <w:spacing w:line="276" w:lineRule="auto"/>
        <w:ind w:left="663"/>
        <w:rPr>
          <w:rFonts w:hint="cs"/>
          <w:szCs w:val="24"/>
          <w:rtl/>
        </w:rPr>
      </w:pPr>
      <w:r>
        <w:rPr>
          <w:rFonts w:hint="cs"/>
          <w:szCs w:val="24"/>
          <w:rtl/>
        </w:rPr>
        <w:t>משטח הגג  יחוזק ועמיד לדריכה.</w:t>
      </w:r>
      <w:r>
        <w:rPr>
          <w:rFonts w:hint="cs"/>
          <w:szCs w:val="24"/>
          <w:rtl/>
        </w:rPr>
        <w:br/>
        <w:t>משטח הגג יאפשר עמידת מפעיל על הגג. והתקנה של אנטנות וציוד על התורן.</w:t>
      </w:r>
      <w:r>
        <w:rPr>
          <w:rFonts w:hint="cs"/>
          <w:szCs w:val="24"/>
          <w:rtl/>
        </w:rPr>
        <w:br/>
        <w:t xml:space="preserve">עלייה לגגון ע"י סולם עם שלבי אלומיניום, מחובר לדופן אחור. </w:t>
      </w:r>
      <w:r>
        <w:rPr>
          <w:rFonts w:hint="cs"/>
          <w:szCs w:val="24"/>
          <w:rtl/>
        </w:rPr>
        <w:br/>
        <w:t>על הגגון יותקנו "מחסן"/ארגז לציוד לפריסה (ריהוט, מים, אנטנות וכו').</w:t>
      </w:r>
    </w:p>
    <w:p w:rsidR="00165C99" w:rsidRDefault="00165C99" w:rsidP="00165C99">
      <w:pPr>
        <w:spacing w:line="276" w:lineRule="auto"/>
        <w:ind w:left="-58"/>
        <w:rPr>
          <w:rFonts w:hint="cs"/>
          <w:szCs w:val="24"/>
          <w:rtl/>
        </w:rPr>
      </w:pPr>
    </w:p>
    <w:p w:rsidR="00165C99" w:rsidRDefault="00165C99" w:rsidP="00165C99">
      <w:pPr>
        <w:spacing w:line="276" w:lineRule="auto"/>
        <w:ind w:left="-58"/>
        <w:rPr>
          <w:b/>
          <w:bCs/>
          <w:szCs w:val="24"/>
          <w:u w:val="single"/>
        </w:rPr>
      </w:pPr>
    </w:p>
    <w:p w:rsidR="00165C99" w:rsidRDefault="00165C99" w:rsidP="00165C99">
      <w:pPr>
        <w:pStyle w:val="aff"/>
        <w:numPr>
          <w:ilvl w:val="1"/>
          <w:numId w:val="13"/>
        </w:numPr>
        <w:spacing w:line="276" w:lineRule="auto"/>
        <w:ind w:left="453"/>
        <w:rPr>
          <w:rFonts w:hint="cs"/>
          <w:szCs w:val="24"/>
          <w:rtl/>
        </w:rPr>
      </w:pPr>
      <w:r>
        <w:rPr>
          <w:rFonts w:hint="cs"/>
          <w:b/>
          <w:bCs/>
          <w:szCs w:val="24"/>
          <w:u w:val="single"/>
          <w:rtl/>
        </w:rPr>
        <w:t>תאורה</w:t>
      </w:r>
    </w:p>
    <w:p w:rsidR="00165C99" w:rsidRDefault="00165C99" w:rsidP="00165C99">
      <w:pPr>
        <w:pStyle w:val="aff"/>
        <w:numPr>
          <w:ilvl w:val="0"/>
          <w:numId w:val="15"/>
        </w:numPr>
        <w:tabs>
          <w:tab w:val="num" w:pos="595"/>
        </w:tabs>
        <w:spacing w:line="276" w:lineRule="auto"/>
        <w:rPr>
          <w:szCs w:val="24"/>
        </w:rPr>
      </w:pPr>
      <w:r>
        <w:rPr>
          <w:rFonts w:hint="cs"/>
          <w:szCs w:val="24"/>
          <w:u w:val="single"/>
          <w:rtl/>
        </w:rPr>
        <w:t>תאורת חוץ</w:t>
      </w:r>
      <w:r>
        <w:rPr>
          <w:rFonts w:hint="cs"/>
          <w:szCs w:val="24"/>
          <w:rtl/>
        </w:rPr>
        <w:t xml:space="preserve"> -  4 גופי תאורת הצפה מוגני מים, כ"א </w:t>
      </w:r>
      <w:r>
        <w:rPr>
          <w:szCs w:val="24"/>
        </w:rPr>
        <w:t>38w</w:t>
      </w:r>
      <w:r>
        <w:rPr>
          <w:rFonts w:hint="cs"/>
          <w:szCs w:val="24"/>
          <w:rtl/>
        </w:rPr>
        <w:t>.</w:t>
      </w:r>
    </w:p>
    <w:p w:rsidR="00165C99" w:rsidRDefault="00165C99" w:rsidP="00165C99">
      <w:pPr>
        <w:pStyle w:val="aff"/>
        <w:numPr>
          <w:ilvl w:val="0"/>
          <w:numId w:val="15"/>
        </w:numPr>
        <w:tabs>
          <w:tab w:val="num" w:pos="595"/>
        </w:tabs>
        <w:spacing w:line="276" w:lineRule="auto"/>
        <w:rPr>
          <w:rFonts w:hint="cs"/>
          <w:szCs w:val="24"/>
          <w:rtl/>
        </w:rPr>
      </w:pPr>
      <w:r>
        <w:rPr>
          <w:rFonts w:hint="cs"/>
          <w:szCs w:val="24"/>
          <w:u w:val="single"/>
          <w:rtl/>
        </w:rPr>
        <w:t>תאורת פנים</w:t>
      </w:r>
      <w:r>
        <w:rPr>
          <w:rFonts w:hint="cs"/>
          <w:szCs w:val="24"/>
          <w:rtl/>
        </w:rPr>
        <w:t xml:space="preserve"> – 3 גופי תאורת הצפה פלורסנטית חסכוניים. </w:t>
      </w:r>
      <w:r>
        <w:rPr>
          <w:rFonts w:hint="cs"/>
          <w:szCs w:val="24"/>
          <w:rtl/>
        </w:rPr>
        <w:br/>
      </w:r>
      <w:r>
        <w:rPr>
          <w:rFonts w:hint="cs"/>
          <w:szCs w:val="24"/>
          <w:rtl/>
        </w:rPr>
        <w:br/>
        <w:t>שתי מערכות התאורה יתוכננו להיות חסכוניות בצריכת זרם, לעמוד בטלטולי הרכב, בעלות אורך חיי נורה גבוה.</w:t>
      </w:r>
    </w:p>
    <w:p w:rsidR="00165C99" w:rsidRDefault="00165C99" w:rsidP="00165C99">
      <w:pPr>
        <w:pStyle w:val="aff"/>
        <w:numPr>
          <w:ilvl w:val="0"/>
          <w:numId w:val="15"/>
        </w:numPr>
        <w:tabs>
          <w:tab w:val="num" w:pos="595"/>
        </w:tabs>
        <w:spacing w:line="276" w:lineRule="auto"/>
        <w:rPr>
          <w:rFonts w:hint="cs"/>
          <w:szCs w:val="24"/>
          <w:rtl/>
        </w:rPr>
      </w:pPr>
      <w:r>
        <w:rPr>
          <w:rFonts w:hint="cs"/>
          <w:szCs w:val="24"/>
          <w:rtl/>
        </w:rPr>
        <w:lastRenderedPageBreak/>
        <w:t>יש לתכנן על תאורות שאינן מסנוורות, אינן מחממות  ומספקות תאורה איכותית ונעימה לעין.</w:t>
      </w:r>
    </w:p>
    <w:p w:rsidR="00165C99" w:rsidRDefault="00165C99" w:rsidP="00165C99">
      <w:pPr>
        <w:pStyle w:val="aff"/>
        <w:numPr>
          <w:ilvl w:val="0"/>
          <w:numId w:val="15"/>
        </w:numPr>
        <w:tabs>
          <w:tab w:val="num" w:pos="595"/>
        </w:tabs>
        <w:spacing w:line="276" w:lineRule="auto"/>
        <w:rPr>
          <w:rFonts w:hint="cs"/>
          <w:szCs w:val="24"/>
          <w:rtl/>
        </w:rPr>
      </w:pPr>
      <w:r>
        <w:rPr>
          <w:rFonts w:hint="cs"/>
          <w:szCs w:val="24"/>
          <w:u w:val="single"/>
          <w:rtl/>
        </w:rPr>
        <w:t>תאורת חירום</w:t>
      </w:r>
      <w:r>
        <w:rPr>
          <w:rFonts w:hint="cs"/>
          <w:szCs w:val="24"/>
          <w:rtl/>
        </w:rPr>
        <w:t xml:space="preserve"> – פנס היצף </w:t>
      </w:r>
      <w:r>
        <w:rPr>
          <w:szCs w:val="24"/>
        </w:rPr>
        <w:t>12v</w:t>
      </w:r>
      <w:r>
        <w:rPr>
          <w:rFonts w:hint="cs"/>
          <w:szCs w:val="24"/>
          <w:rtl/>
        </w:rPr>
        <w:t xml:space="preserve"> בדלת אחורית להפעלה מיידית בחנייה. כמו כן, 2 פנסי תאורת פנים שמופעלים אוטומטית ממתח נמוך בהפסקת חשמל.</w:t>
      </w:r>
    </w:p>
    <w:p w:rsidR="00165C99" w:rsidRDefault="00165C99" w:rsidP="00165C99">
      <w:pPr>
        <w:pStyle w:val="aff"/>
        <w:numPr>
          <w:ilvl w:val="0"/>
          <w:numId w:val="15"/>
        </w:numPr>
        <w:tabs>
          <w:tab w:val="num" w:pos="595"/>
        </w:tabs>
        <w:spacing w:line="276" w:lineRule="auto"/>
        <w:rPr>
          <w:rFonts w:hint="cs"/>
          <w:szCs w:val="24"/>
          <w:rtl/>
        </w:rPr>
      </w:pPr>
      <w:r>
        <w:rPr>
          <w:rFonts w:hint="cs"/>
          <w:szCs w:val="24"/>
          <w:u w:val="single"/>
          <w:rtl/>
        </w:rPr>
        <w:t>תאורה באוהל</w:t>
      </w:r>
      <w:r>
        <w:rPr>
          <w:rFonts w:hint="cs"/>
          <w:szCs w:val="24"/>
          <w:rtl/>
        </w:rPr>
        <w:t xml:space="preserve"> – מדופן הרכב ימשך כבל תאורה למרכז האוהל. עוצמת התאורה, שתאפשר עבודה נוחה ל – 8 אנשים,  תקבע ע"י הספק. בנוסף תותקן באוהל תאורת חירום שתופעל אוטומטית ממתח נמוך בהפסקת חשמל. </w:t>
      </w:r>
    </w:p>
    <w:p w:rsidR="00165C99" w:rsidRDefault="00165C99" w:rsidP="00165C99">
      <w:pPr>
        <w:tabs>
          <w:tab w:val="num" w:pos="595"/>
        </w:tabs>
        <w:spacing w:line="276" w:lineRule="auto"/>
        <w:ind w:left="-58"/>
        <w:rPr>
          <w:rFonts w:hint="cs"/>
          <w:szCs w:val="24"/>
          <w:rtl/>
        </w:rPr>
      </w:pPr>
    </w:p>
    <w:p w:rsidR="00165C99" w:rsidRDefault="00165C99" w:rsidP="00165C99">
      <w:pPr>
        <w:pStyle w:val="aff"/>
        <w:numPr>
          <w:ilvl w:val="0"/>
          <w:numId w:val="13"/>
        </w:numPr>
        <w:kinsoku w:val="0"/>
        <w:overflowPunct w:val="0"/>
        <w:spacing w:line="276" w:lineRule="auto"/>
        <w:textAlignment w:val="baseline"/>
        <w:rPr>
          <w:rFonts w:asciiTheme="minorBidi" w:hAnsiTheme="minorBidi" w:hint="cs"/>
          <w:b/>
          <w:bCs/>
          <w:szCs w:val="24"/>
          <w:u w:val="single"/>
          <w:rtl/>
        </w:rPr>
      </w:pPr>
      <w:r>
        <w:rPr>
          <w:rFonts w:asciiTheme="minorBidi" w:hAnsiTheme="minorBidi" w:hint="cs"/>
          <w:b/>
          <w:bCs/>
          <w:szCs w:val="24"/>
          <w:u w:val="single"/>
          <w:rtl/>
        </w:rPr>
        <w:t>שולחן עבודה</w:t>
      </w:r>
    </w:p>
    <w:p w:rsidR="00165C99" w:rsidRDefault="00165C99" w:rsidP="00165C99">
      <w:pPr>
        <w:pStyle w:val="aff"/>
        <w:numPr>
          <w:ilvl w:val="0"/>
          <w:numId w:val="16"/>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לדופן הפנימי השמאלי יותקן שולחן עץ איכותי עבור 3 עמדות עבודה למרכזי תחום ולעמדת הטכנאי. (סה"כ 4 עמדות עבודה).</w:t>
      </w:r>
    </w:p>
    <w:p w:rsidR="00165C99" w:rsidRDefault="00165C99" w:rsidP="00165C99">
      <w:pPr>
        <w:pStyle w:val="aff"/>
        <w:numPr>
          <w:ilvl w:val="0"/>
          <w:numId w:val="16"/>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רוחב השולחן – 50 ס"מ.</w:t>
      </w:r>
    </w:p>
    <w:p w:rsidR="00165C99" w:rsidRDefault="00165C99" w:rsidP="00165C99">
      <w:pPr>
        <w:pStyle w:val="aff"/>
        <w:numPr>
          <w:ilvl w:val="0"/>
          <w:numId w:val="16"/>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מעל השולחן (מול מרכז תחום ימני ומול מרכז תחום שמאלי) יותקנו 2 מסכי ה – "32.</w:t>
      </w:r>
    </w:p>
    <w:p w:rsidR="00165C99" w:rsidRDefault="00165C99" w:rsidP="00165C99">
      <w:pPr>
        <w:pStyle w:val="aff"/>
        <w:numPr>
          <w:ilvl w:val="0"/>
          <w:numId w:val="16"/>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במידה ויהיה צורך להתקין על השולחן ציוד - יוצג הנושא למשרד ויתקבל אישורו.</w:t>
      </w:r>
    </w:p>
    <w:p w:rsidR="00165C99" w:rsidRDefault="00165C99" w:rsidP="00165C99">
      <w:pPr>
        <w:kinsoku w:val="0"/>
        <w:overflowPunct w:val="0"/>
        <w:spacing w:line="276" w:lineRule="auto"/>
        <w:ind w:left="-58"/>
        <w:textAlignment w:val="baseline"/>
        <w:rPr>
          <w:rFonts w:asciiTheme="minorBidi" w:hAnsiTheme="minorBidi"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מערכות תצוגה</w:t>
      </w:r>
    </w:p>
    <w:p w:rsidR="00165C99" w:rsidRDefault="00165C99" w:rsidP="00165C99">
      <w:pPr>
        <w:pStyle w:val="aff"/>
        <w:numPr>
          <w:ilvl w:val="0"/>
          <w:numId w:val="17"/>
        </w:numPr>
        <w:kinsoku w:val="0"/>
        <w:overflowPunct w:val="0"/>
        <w:spacing w:line="276" w:lineRule="auto"/>
        <w:ind w:left="1003"/>
        <w:textAlignment w:val="baseline"/>
        <w:rPr>
          <w:rFonts w:ascii="Arial" w:hAnsi="Arial"/>
          <w:szCs w:val="24"/>
        </w:rPr>
      </w:pPr>
      <w:r>
        <w:rPr>
          <w:rFonts w:ascii="Arial" w:hAnsi="Arial" w:hint="cs"/>
          <w:szCs w:val="24"/>
          <w:rtl/>
        </w:rPr>
        <w:t xml:space="preserve">2 מסכים </w:t>
      </w:r>
      <w:r>
        <w:rPr>
          <w:rFonts w:ascii="Arial" w:hAnsi="Arial"/>
          <w:szCs w:val="24"/>
        </w:rPr>
        <w:t>LCD</w:t>
      </w:r>
      <w:r>
        <w:rPr>
          <w:rFonts w:ascii="Arial" w:hAnsi="Arial" w:hint="cs"/>
          <w:szCs w:val="24"/>
          <w:rtl/>
        </w:rPr>
        <w:t xml:space="preserve"> לתצוגה ראשית בגודל 32 אינץ'.</w:t>
      </w:r>
    </w:p>
    <w:p w:rsidR="00165C99" w:rsidRDefault="00165C99" w:rsidP="00165C99">
      <w:pPr>
        <w:pStyle w:val="aff"/>
        <w:numPr>
          <w:ilvl w:val="0"/>
          <w:numId w:val="17"/>
        </w:numPr>
        <w:kinsoku w:val="0"/>
        <w:overflowPunct w:val="0"/>
        <w:spacing w:line="276" w:lineRule="auto"/>
        <w:ind w:left="1003"/>
        <w:textAlignment w:val="baseline"/>
        <w:rPr>
          <w:rFonts w:ascii="Arial" w:hAnsi="Arial" w:hint="cs"/>
          <w:szCs w:val="24"/>
          <w:rtl/>
        </w:rPr>
      </w:pPr>
      <w:r>
        <w:rPr>
          <w:rFonts w:ascii="Arial" w:hAnsi="Arial" w:hint="cs"/>
          <w:szCs w:val="24"/>
          <w:rtl/>
        </w:rPr>
        <w:t xml:space="preserve">2 התצוגות יותקנו ברכב. התצוגות תותקנה בדופן הפנימית השמאלית של הרכב. תצוגה אחת תהייה גם ניידת וניתן יהיה להפעילה בתלייה על דופן הרכב מבחוץ (בתוך האוהל). </w:t>
      </w:r>
    </w:p>
    <w:p w:rsidR="00165C99" w:rsidRDefault="00165C99" w:rsidP="00165C99">
      <w:pPr>
        <w:pStyle w:val="aff"/>
        <w:numPr>
          <w:ilvl w:val="0"/>
          <w:numId w:val="17"/>
        </w:numPr>
        <w:kinsoku w:val="0"/>
        <w:overflowPunct w:val="0"/>
        <w:spacing w:line="276" w:lineRule="auto"/>
        <w:ind w:left="1003"/>
        <w:textAlignment w:val="baseline"/>
        <w:rPr>
          <w:rFonts w:ascii="Arial" w:hAnsi="Arial" w:hint="cs"/>
          <w:szCs w:val="24"/>
          <w:rtl/>
        </w:rPr>
      </w:pPr>
      <w:r>
        <w:rPr>
          <w:rFonts w:ascii="Arial" w:hAnsi="Arial" w:hint="cs"/>
          <w:szCs w:val="24"/>
          <w:rtl/>
        </w:rPr>
        <w:t>החיבור של התצוגה שתיתלה באוהל, לאנטנה ולמקור החשמל יהיה בדופן הימני החיצוני של הרכב.</w:t>
      </w:r>
    </w:p>
    <w:p w:rsidR="00165C99" w:rsidRDefault="00165C99" w:rsidP="00165C99">
      <w:pPr>
        <w:pStyle w:val="aff"/>
        <w:numPr>
          <w:ilvl w:val="0"/>
          <w:numId w:val="17"/>
        </w:numPr>
        <w:kinsoku w:val="0"/>
        <w:overflowPunct w:val="0"/>
        <w:spacing w:line="276" w:lineRule="auto"/>
        <w:ind w:left="1003"/>
        <w:textAlignment w:val="baseline"/>
        <w:rPr>
          <w:rFonts w:ascii="Arial" w:hAnsi="Arial" w:hint="cs"/>
          <w:szCs w:val="24"/>
          <w:rtl/>
        </w:rPr>
      </w:pPr>
      <w:r>
        <w:rPr>
          <w:rFonts w:ascii="Arial" w:hAnsi="Arial" w:hint="cs"/>
          <w:szCs w:val="24"/>
          <w:rtl/>
        </w:rPr>
        <w:t xml:space="preserve">מחשב נייח (בתיאום עם המשרד) ועליו תותקן תוכנת </w:t>
      </w:r>
      <w:r>
        <w:rPr>
          <w:rFonts w:ascii="Arial" w:hAnsi="Arial"/>
          <w:szCs w:val="24"/>
        </w:rPr>
        <w:t>GIS</w:t>
      </w:r>
      <w:r>
        <w:rPr>
          <w:rFonts w:ascii="Arial" w:hAnsi="Arial" w:hint="cs"/>
          <w:szCs w:val="24"/>
          <w:rtl/>
        </w:rPr>
        <w:t xml:space="preserve"> עם שכבות התשתיות השונות (דיסק קשיח נשלף). (תוכנת ה – </w:t>
      </w:r>
      <w:r>
        <w:rPr>
          <w:rFonts w:ascii="Arial" w:hAnsi="Arial"/>
          <w:szCs w:val="24"/>
        </w:rPr>
        <w:t>GIS</w:t>
      </w:r>
      <w:r>
        <w:rPr>
          <w:rFonts w:ascii="Arial" w:hAnsi="Arial" w:hint="cs"/>
          <w:szCs w:val="24"/>
          <w:rtl/>
        </w:rPr>
        <w:t xml:space="preserve"> ושכבות התשתיות – יסופקו ע"י המשרד).</w:t>
      </w:r>
    </w:p>
    <w:p w:rsidR="00165C99" w:rsidRDefault="00165C99" w:rsidP="00165C99">
      <w:pPr>
        <w:kinsoku w:val="0"/>
        <w:overflowPunct w:val="0"/>
        <w:spacing w:line="276" w:lineRule="auto"/>
        <w:ind w:left="-58"/>
        <w:textAlignment w:val="baseline"/>
        <w:rPr>
          <w:rFonts w:ascii="Arial" w:hAnsi="Arial" w:hint="cs"/>
          <w:szCs w:val="24"/>
          <w:rtl/>
        </w:rPr>
      </w:pPr>
    </w:p>
    <w:p w:rsidR="00165C99" w:rsidRDefault="00165C99" w:rsidP="00165C99">
      <w:pPr>
        <w:pStyle w:val="aff"/>
        <w:numPr>
          <w:ilvl w:val="0"/>
          <w:numId w:val="13"/>
        </w:numPr>
        <w:kinsoku w:val="0"/>
        <w:overflowPunct w:val="0"/>
        <w:spacing w:line="276" w:lineRule="auto"/>
        <w:textAlignment w:val="baseline"/>
        <w:rPr>
          <w:rFonts w:ascii="Arial" w:hAnsi="Arial"/>
          <w:b/>
          <w:bCs/>
          <w:szCs w:val="24"/>
        </w:rPr>
      </w:pPr>
      <w:r>
        <w:rPr>
          <w:rFonts w:ascii="Arial" w:hAnsi="Arial" w:hint="cs"/>
          <w:b/>
          <w:bCs/>
          <w:szCs w:val="24"/>
          <w:u w:val="single"/>
          <w:rtl/>
        </w:rPr>
        <w:t>חיבור למחשבים אישיים</w:t>
      </w:r>
    </w:p>
    <w:p w:rsidR="00165C99" w:rsidRDefault="00165C99" w:rsidP="00165C99">
      <w:pPr>
        <w:pStyle w:val="aff"/>
        <w:numPr>
          <w:ilvl w:val="0"/>
          <w:numId w:val="18"/>
        </w:numPr>
        <w:kinsoku w:val="0"/>
        <w:overflowPunct w:val="0"/>
        <w:spacing w:line="276" w:lineRule="auto"/>
        <w:ind w:left="1003"/>
        <w:textAlignment w:val="baseline"/>
        <w:rPr>
          <w:rFonts w:ascii="Arial" w:hAnsi="Arial"/>
          <w:szCs w:val="24"/>
        </w:rPr>
      </w:pPr>
      <w:r>
        <w:rPr>
          <w:rFonts w:ascii="Arial" w:hAnsi="Arial" w:hint="cs"/>
          <w:szCs w:val="24"/>
          <w:rtl/>
        </w:rPr>
        <w:t>מתחת לשולחן של מרכזי התחומים ברכב (שיותקן על הדופן השמאלית), יותקנו 3 תיבות חיבורים למחשבים ניידים.</w:t>
      </w:r>
    </w:p>
    <w:p w:rsidR="00165C99" w:rsidRDefault="00165C99" w:rsidP="00165C99">
      <w:pPr>
        <w:kinsoku w:val="0"/>
        <w:overflowPunct w:val="0"/>
        <w:spacing w:line="276" w:lineRule="auto"/>
        <w:ind w:left="341"/>
        <w:textAlignment w:val="baseline"/>
        <w:rPr>
          <w:rFonts w:ascii="Arial" w:hAnsi="Arial"/>
          <w:szCs w:val="24"/>
        </w:rPr>
      </w:pPr>
    </w:p>
    <w:p w:rsidR="00165C99" w:rsidRDefault="00165C99" w:rsidP="00165C99">
      <w:pPr>
        <w:pStyle w:val="aff"/>
        <w:numPr>
          <w:ilvl w:val="0"/>
          <w:numId w:val="18"/>
        </w:numPr>
        <w:kinsoku w:val="0"/>
        <w:overflowPunct w:val="0"/>
        <w:spacing w:line="276" w:lineRule="auto"/>
        <w:ind w:left="1003"/>
        <w:textAlignment w:val="baseline"/>
        <w:rPr>
          <w:rFonts w:ascii="Arial" w:hAnsi="Arial" w:hint="cs"/>
          <w:szCs w:val="24"/>
          <w:rtl/>
        </w:rPr>
      </w:pPr>
      <w:r>
        <w:rPr>
          <w:rFonts w:ascii="Arial" w:hAnsi="Arial" w:hint="cs"/>
          <w:szCs w:val="24"/>
          <w:rtl/>
        </w:rPr>
        <w:t>כל תיבת חיבורים תכיל: חיבור לחשמל, חיבור לאינטרנט, חיבור לרשת האנטרנט של החפ"ק (למדפסת) וכבל לחיבור לאחד הצגים לצורך הצגת מצגות.</w:t>
      </w:r>
    </w:p>
    <w:p w:rsidR="00165C99" w:rsidRDefault="00165C99" w:rsidP="00165C99">
      <w:pPr>
        <w:pStyle w:val="aff"/>
        <w:numPr>
          <w:ilvl w:val="0"/>
          <w:numId w:val="18"/>
        </w:numPr>
        <w:kinsoku w:val="0"/>
        <w:overflowPunct w:val="0"/>
        <w:spacing w:line="276" w:lineRule="auto"/>
        <w:ind w:left="1003"/>
        <w:textAlignment w:val="baseline"/>
        <w:rPr>
          <w:rFonts w:ascii="Arial" w:hAnsi="Arial" w:hint="cs"/>
          <w:szCs w:val="24"/>
          <w:rtl/>
        </w:rPr>
      </w:pPr>
      <w:r>
        <w:rPr>
          <w:rFonts w:ascii="Arial" w:hAnsi="Arial" w:hint="cs"/>
          <w:szCs w:val="24"/>
          <w:rtl/>
        </w:rPr>
        <w:t>בתחתית השולחן שיפתח באוהל  תותקן תיבת חיבורים וממנה יחובר כבל גמיש לתיבת חיבורי בדופן הרכב. תיבת החיבורים בצופן הרכב תהייה מוגנת מחדירת מים.</w:t>
      </w:r>
    </w:p>
    <w:p w:rsidR="00165C99" w:rsidRDefault="00165C99" w:rsidP="00165C99">
      <w:pPr>
        <w:pStyle w:val="aff"/>
        <w:numPr>
          <w:ilvl w:val="0"/>
          <w:numId w:val="18"/>
        </w:numPr>
        <w:kinsoku w:val="0"/>
        <w:overflowPunct w:val="0"/>
        <w:spacing w:line="276" w:lineRule="auto"/>
        <w:ind w:left="1003"/>
        <w:textAlignment w:val="baseline"/>
        <w:rPr>
          <w:rFonts w:ascii="Arial" w:hAnsi="Arial" w:hint="cs"/>
          <w:szCs w:val="24"/>
          <w:rtl/>
        </w:rPr>
      </w:pPr>
      <w:r>
        <w:rPr>
          <w:rFonts w:ascii="Arial" w:hAnsi="Arial" w:hint="cs"/>
          <w:szCs w:val="24"/>
          <w:rtl/>
        </w:rPr>
        <w:t xml:space="preserve">תיבת החיבורים תאפשר הפעלה של עד 6 מחשבים ניידים עם חיבורים לרשת החשמל, לרשת האינטרנט ולרשת האנטרנט של החפ"ק. </w:t>
      </w:r>
    </w:p>
    <w:p w:rsidR="00165C99" w:rsidRDefault="00165C99" w:rsidP="00165C99">
      <w:pPr>
        <w:pStyle w:val="aff"/>
        <w:numPr>
          <w:ilvl w:val="0"/>
          <w:numId w:val="18"/>
        </w:numPr>
        <w:kinsoku w:val="0"/>
        <w:overflowPunct w:val="0"/>
        <w:spacing w:line="276" w:lineRule="auto"/>
        <w:ind w:left="1003"/>
        <w:textAlignment w:val="baseline"/>
        <w:rPr>
          <w:rFonts w:ascii="Arial" w:hAnsi="Arial" w:hint="cs"/>
          <w:szCs w:val="24"/>
          <w:rtl/>
        </w:rPr>
      </w:pPr>
      <w:r>
        <w:rPr>
          <w:rFonts w:ascii="Arial" w:hAnsi="Arial" w:hint="cs"/>
          <w:szCs w:val="24"/>
          <w:rtl/>
        </w:rPr>
        <w:t>יתאפשר חיבור מכל אחד מהמחשבים הניידים למסך ה – "32 שייפרס באוהל – על דופן הרכב. (כבל בודד שיועבר בין המחשבים).</w:t>
      </w:r>
    </w:p>
    <w:p w:rsidR="00165C99" w:rsidRDefault="00165C99" w:rsidP="00165C99">
      <w:pPr>
        <w:kinsoku w:val="0"/>
        <w:overflowPunct w:val="0"/>
        <w:spacing w:line="276" w:lineRule="auto"/>
        <w:ind w:left="-58"/>
        <w:textAlignment w:val="baseline"/>
        <w:rPr>
          <w:rFonts w:ascii="Arial" w:hAnsi="Arial"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תקשורת</w:t>
      </w:r>
    </w:p>
    <w:p w:rsidR="00165C99" w:rsidRDefault="00165C99" w:rsidP="00165C99">
      <w:pPr>
        <w:spacing w:line="276" w:lineRule="auto"/>
        <w:ind w:left="643"/>
        <w:rPr>
          <w:rFonts w:ascii="Arial" w:hAnsi="Arial"/>
          <w:szCs w:val="24"/>
        </w:rPr>
      </w:pPr>
      <w:r>
        <w:rPr>
          <w:rFonts w:ascii="Arial" w:hAnsi="Arial" w:hint="cs"/>
          <w:szCs w:val="24"/>
          <w:rtl/>
        </w:rPr>
        <w:t>ברכב החפ"ק יותקנו אמצעי תקשורת שונים, כדלקמן:</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kinsoku w:val="0"/>
        <w:overflowPunct w:val="0"/>
        <w:spacing w:line="276" w:lineRule="auto"/>
        <w:textAlignment w:val="baseline"/>
        <w:rPr>
          <w:rFonts w:ascii="Arial" w:hAnsi="Arial" w:hint="cs"/>
          <w:b/>
          <w:bCs/>
          <w:szCs w:val="24"/>
          <w:rtl/>
        </w:rPr>
      </w:pPr>
      <w:r>
        <w:rPr>
          <w:rFonts w:ascii="Arial" w:hAnsi="Arial" w:hint="cs"/>
          <w:b/>
          <w:bCs/>
          <w:szCs w:val="24"/>
          <w:u w:val="single"/>
          <w:rtl/>
        </w:rPr>
        <w:t>מסד תקשורת</w:t>
      </w:r>
    </w:p>
    <w:p w:rsidR="00165C99" w:rsidRDefault="00165C99" w:rsidP="00165C99">
      <w:pPr>
        <w:kinsoku w:val="0"/>
        <w:overflowPunct w:val="0"/>
        <w:spacing w:line="276" w:lineRule="auto"/>
        <w:ind w:left="643"/>
        <w:textAlignment w:val="baseline"/>
        <w:rPr>
          <w:rFonts w:ascii="Arial" w:hAnsi="Arial" w:hint="cs"/>
          <w:szCs w:val="24"/>
          <w:rtl/>
        </w:rPr>
      </w:pPr>
      <w:r>
        <w:rPr>
          <w:rFonts w:ascii="Arial" w:hAnsi="Arial" w:hint="cs"/>
          <w:szCs w:val="24"/>
          <w:rtl/>
        </w:rPr>
        <w:t>ברכב יותקן מסד תקשורת לקשר קווי, אלחוטי, לווייני, אנטרנט ואינטרנט.</w:t>
      </w:r>
    </w:p>
    <w:p w:rsidR="00165C99" w:rsidRDefault="00165C99" w:rsidP="00165C99">
      <w:pPr>
        <w:kinsoku w:val="0"/>
        <w:overflowPunct w:val="0"/>
        <w:spacing w:line="276" w:lineRule="auto"/>
        <w:ind w:left="-58"/>
        <w:textAlignment w:val="baseline"/>
        <w:rPr>
          <w:rFonts w:ascii="Arial" w:hAnsi="Arial" w:hint="cs"/>
          <w:szCs w:val="24"/>
          <w:rtl/>
        </w:rPr>
      </w:pPr>
    </w:p>
    <w:p w:rsidR="00165C99" w:rsidRDefault="00165C99" w:rsidP="00165C99">
      <w:pPr>
        <w:pStyle w:val="aff"/>
        <w:numPr>
          <w:ilvl w:val="0"/>
          <w:numId w:val="13"/>
        </w:numPr>
        <w:kinsoku w:val="0"/>
        <w:overflowPunct w:val="0"/>
        <w:spacing w:line="276" w:lineRule="auto"/>
        <w:textAlignment w:val="baseline"/>
        <w:rPr>
          <w:rFonts w:ascii="Arial" w:hAnsi="Arial" w:hint="cs"/>
          <w:b/>
          <w:bCs/>
          <w:szCs w:val="24"/>
          <w:rtl/>
        </w:rPr>
      </w:pPr>
      <w:r>
        <w:rPr>
          <w:rFonts w:ascii="Arial" w:hAnsi="Arial" w:hint="cs"/>
          <w:b/>
          <w:bCs/>
          <w:szCs w:val="24"/>
          <w:u w:val="single"/>
          <w:rtl/>
        </w:rPr>
        <w:t>מערכת אנטרנט פנימית</w:t>
      </w:r>
    </w:p>
    <w:p w:rsidR="00165C99" w:rsidRDefault="00165C99" w:rsidP="00165C99">
      <w:pPr>
        <w:pStyle w:val="aff"/>
        <w:numPr>
          <w:ilvl w:val="1"/>
          <w:numId w:val="19"/>
        </w:numPr>
        <w:kinsoku w:val="0"/>
        <w:overflowPunct w:val="0"/>
        <w:spacing w:line="276" w:lineRule="auto"/>
        <w:ind w:left="1020"/>
        <w:textAlignment w:val="baseline"/>
        <w:rPr>
          <w:rFonts w:ascii="Arial" w:hAnsi="Arial" w:hint="cs"/>
          <w:szCs w:val="24"/>
          <w:rtl/>
        </w:rPr>
      </w:pPr>
      <w:r>
        <w:rPr>
          <w:rFonts w:ascii="Arial" w:hAnsi="Arial" w:hint="cs"/>
          <w:szCs w:val="24"/>
          <w:rtl/>
        </w:rPr>
        <w:t>מערכת האנטרנט הפנימית תחבר בין כל המחשבים בחפ"ק (הנייח והניידים), כולל למדפסת.</w:t>
      </w:r>
    </w:p>
    <w:p w:rsidR="00165C99" w:rsidRDefault="00165C99" w:rsidP="00165C99">
      <w:pPr>
        <w:pStyle w:val="aff"/>
        <w:numPr>
          <w:ilvl w:val="1"/>
          <w:numId w:val="19"/>
        </w:numPr>
        <w:kinsoku w:val="0"/>
        <w:overflowPunct w:val="0"/>
        <w:spacing w:line="276" w:lineRule="auto"/>
        <w:ind w:left="1020"/>
        <w:textAlignment w:val="baseline"/>
        <w:rPr>
          <w:rFonts w:ascii="Arial" w:hAnsi="Arial" w:hint="cs"/>
          <w:szCs w:val="24"/>
          <w:rtl/>
        </w:rPr>
      </w:pPr>
      <w:r>
        <w:rPr>
          <w:rFonts w:ascii="Arial" w:hAnsi="Arial" w:hint="cs"/>
          <w:szCs w:val="24"/>
          <w:rtl/>
        </w:rPr>
        <w:t>המדפסת תאפשר צילום מסמכים ושליחת/קבלת פקסימיליה – אספקת המדפסת והתקנתה – באחריות הספק. (סוג המדפסת/צילום/פקס. – יתואם עם המשרד).</w:t>
      </w:r>
    </w:p>
    <w:p w:rsidR="00165C99" w:rsidRDefault="00165C99" w:rsidP="00165C99">
      <w:pPr>
        <w:kinsoku w:val="0"/>
        <w:overflowPunct w:val="0"/>
        <w:spacing w:line="276" w:lineRule="auto"/>
        <w:textAlignment w:val="baseline"/>
        <w:rPr>
          <w:rFonts w:ascii="Arial" w:hAnsi="Arial"/>
          <w:szCs w:val="24"/>
        </w:rPr>
      </w:pPr>
    </w:p>
    <w:p w:rsidR="00165C99" w:rsidRDefault="00165C99" w:rsidP="00165C99">
      <w:pPr>
        <w:pStyle w:val="aff"/>
        <w:numPr>
          <w:ilvl w:val="0"/>
          <w:numId w:val="13"/>
        </w:numPr>
        <w:kinsoku w:val="0"/>
        <w:overflowPunct w:val="0"/>
        <w:spacing w:line="276" w:lineRule="auto"/>
        <w:textAlignment w:val="baseline"/>
        <w:rPr>
          <w:rFonts w:ascii="Arial" w:hAnsi="Arial" w:hint="cs"/>
          <w:b/>
          <w:bCs/>
          <w:szCs w:val="24"/>
          <w:rtl/>
        </w:rPr>
      </w:pPr>
      <w:r>
        <w:rPr>
          <w:rFonts w:ascii="Arial" w:hAnsi="Arial" w:hint="cs"/>
          <w:b/>
          <w:bCs/>
          <w:szCs w:val="24"/>
          <w:u w:val="single"/>
          <w:rtl/>
        </w:rPr>
        <w:t>מערכת אינטרנט חיצונית</w:t>
      </w:r>
    </w:p>
    <w:p w:rsidR="00165C99" w:rsidRDefault="00165C99" w:rsidP="00165C99">
      <w:pPr>
        <w:pStyle w:val="aff"/>
        <w:kinsoku w:val="0"/>
        <w:overflowPunct w:val="0"/>
        <w:spacing w:line="276" w:lineRule="auto"/>
        <w:textAlignment w:val="baseline"/>
        <w:rPr>
          <w:rFonts w:ascii="Arial" w:hAnsi="Arial" w:hint="cs"/>
          <w:szCs w:val="24"/>
          <w:rtl/>
        </w:rPr>
      </w:pPr>
      <w:r>
        <w:rPr>
          <w:rFonts w:ascii="Arial" w:hAnsi="Arial" w:hint="cs"/>
          <w:szCs w:val="24"/>
          <w:rtl/>
        </w:rPr>
        <w:t xml:space="preserve">מערכת אינטרנט - רשת קווית ורשת אלחוטית תחוברנה לכל המחשבים. ההתקשרות עם ספק האינטרנט הקווי – באחריות המשרד. </w:t>
      </w:r>
    </w:p>
    <w:p w:rsidR="00165C99" w:rsidRDefault="00165C99" w:rsidP="00165C99">
      <w:pPr>
        <w:pStyle w:val="aff"/>
        <w:kinsoku w:val="0"/>
        <w:overflowPunct w:val="0"/>
        <w:spacing w:line="276" w:lineRule="auto"/>
        <w:textAlignment w:val="baseline"/>
        <w:rPr>
          <w:rFonts w:ascii="Arial" w:hAnsi="Arial" w:hint="cs"/>
          <w:szCs w:val="24"/>
          <w:rtl/>
        </w:rPr>
      </w:pPr>
    </w:p>
    <w:p w:rsidR="00165C99" w:rsidRDefault="00165C99" w:rsidP="00165C99">
      <w:pPr>
        <w:pStyle w:val="aff"/>
        <w:numPr>
          <w:ilvl w:val="0"/>
          <w:numId w:val="13"/>
        </w:numPr>
        <w:kinsoku w:val="0"/>
        <w:overflowPunct w:val="0"/>
        <w:spacing w:line="276" w:lineRule="auto"/>
        <w:textAlignment w:val="baseline"/>
        <w:rPr>
          <w:rFonts w:ascii="Arial" w:hAnsi="Arial" w:hint="cs"/>
          <w:b/>
          <w:bCs/>
          <w:szCs w:val="24"/>
          <w:rtl/>
        </w:rPr>
      </w:pPr>
      <w:r>
        <w:rPr>
          <w:rFonts w:ascii="Arial" w:hAnsi="Arial" w:hint="cs"/>
          <w:b/>
          <w:bCs/>
          <w:szCs w:val="24"/>
          <w:u w:val="single"/>
          <w:rtl/>
        </w:rPr>
        <w:t>תקשורת קווית</w:t>
      </w:r>
    </w:p>
    <w:p w:rsidR="00165C99" w:rsidRDefault="00165C99" w:rsidP="00165C99">
      <w:pPr>
        <w:pStyle w:val="aff"/>
        <w:numPr>
          <w:ilvl w:val="0"/>
          <w:numId w:val="20"/>
        </w:numPr>
        <w:kinsoku w:val="0"/>
        <w:overflowPunct w:val="0"/>
        <w:spacing w:line="276" w:lineRule="auto"/>
        <w:ind w:left="1003"/>
        <w:textAlignment w:val="baseline"/>
        <w:rPr>
          <w:rFonts w:ascii="Arial" w:hAnsi="Arial"/>
          <w:szCs w:val="24"/>
        </w:rPr>
      </w:pPr>
      <w:r>
        <w:rPr>
          <w:rFonts w:ascii="Arial" w:hAnsi="Arial" w:hint="cs"/>
          <w:szCs w:val="24"/>
          <w:rtl/>
        </w:rPr>
        <w:t xml:space="preserve">ברכב תותקן מרכזיית טלפונים שתאפשר העברת שיחות וקיום שיחות פנים בין המנויים בחפ"ק. </w:t>
      </w:r>
    </w:p>
    <w:p w:rsidR="00165C99" w:rsidRDefault="00165C99" w:rsidP="00165C99">
      <w:pPr>
        <w:pStyle w:val="aff"/>
        <w:numPr>
          <w:ilvl w:val="0"/>
          <w:numId w:val="20"/>
        </w:numPr>
        <w:kinsoku w:val="0"/>
        <w:overflowPunct w:val="0"/>
        <w:spacing w:line="276" w:lineRule="auto"/>
        <w:ind w:left="1003"/>
        <w:textAlignment w:val="baseline"/>
        <w:rPr>
          <w:rFonts w:ascii="Arial" w:hAnsi="Arial" w:hint="cs"/>
          <w:szCs w:val="24"/>
          <w:rtl/>
        </w:rPr>
      </w:pPr>
      <w:r>
        <w:rPr>
          <w:rFonts w:ascii="Arial" w:hAnsi="Arial" w:hint="cs"/>
          <w:szCs w:val="24"/>
          <w:rtl/>
        </w:rPr>
        <w:t>ברכב (ועל השולחנות) יותקנו 8 טלפונים בחלוקה הבאה:</w:t>
      </w:r>
    </w:p>
    <w:p w:rsidR="00165C99" w:rsidRDefault="00165C99" w:rsidP="00165C99">
      <w:pPr>
        <w:pStyle w:val="aff"/>
        <w:numPr>
          <w:ilvl w:val="0"/>
          <w:numId w:val="20"/>
        </w:numPr>
        <w:kinsoku w:val="0"/>
        <w:overflowPunct w:val="0"/>
        <w:spacing w:line="276" w:lineRule="auto"/>
        <w:ind w:left="1003"/>
        <w:textAlignment w:val="baseline"/>
        <w:rPr>
          <w:rFonts w:ascii="Arial" w:hAnsi="Arial" w:hint="cs"/>
          <w:szCs w:val="24"/>
          <w:rtl/>
        </w:rPr>
      </w:pPr>
      <w:r>
        <w:rPr>
          <w:rFonts w:ascii="Arial" w:hAnsi="Arial" w:hint="cs"/>
          <w:szCs w:val="24"/>
          <w:rtl/>
        </w:rPr>
        <w:t>טלפון בעמדת טכנאי 1 (תלוי על הדופן הפנימית השמאלית).</w:t>
      </w:r>
    </w:p>
    <w:p w:rsidR="00165C99" w:rsidRDefault="00165C99" w:rsidP="00165C99">
      <w:pPr>
        <w:pStyle w:val="aff"/>
        <w:numPr>
          <w:ilvl w:val="0"/>
          <w:numId w:val="20"/>
        </w:numPr>
        <w:kinsoku w:val="0"/>
        <w:overflowPunct w:val="0"/>
        <w:spacing w:line="276" w:lineRule="auto"/>
        <w:ind w:left="1003"/>
        <w:textAlignment w:val="baseline"/>
        <w:rPr>
          <w:rFonts w:ascii="Arial" w:hAnsi="Arial" w:hint="cs"/>
          <w:szCs w:val="24"/>
          <w:rtl/>
        </w:rPr>
      </w:pPr>
      <w:r>
        <w:rPr>
          <w:rFonts w:ascii="Arial" w:hAnsi="Arial" w:hint="cs"/>
          <w:szCs w:val="24"/>
          <w:rtl/>
        </w:rPr>
        <w:t>טלפון בעמדת טכנאי 2 (תלוי על הדופן הפנימית הימנית).</w:t>
      </w:r>
    </w:p>
    <w:p w:rsidR="00165C99" w:rsidRDefault="00165C99" w:rsidP="00165C99">
      <w:pPr>
        <w:pStyle w:val="aff"/>
        <w:numPr>
          <w:ilvl w:val="0"/>
          <w:numId w:val="20"/>
        </w:numPr>
        <w:kinsoku w:val="0"/>
        <w:overflowPunct w:val="0"/>
        <w:spacing w:line="276" w:lineRule="auto"/>
        <w:ind w:left="1003"/>
        <w:textAlignment w:val="baseline"/>
        <w:rPr>
          <w:rFonts w:ascii="Arial" w:hAnsi="Arial" w:hint="cs"/>
          <w:szCs w:val="24"/>
          <w:rtl/>
        </w:rPr>
      </w:pPr>
      <w:r>
        <w:rPr>
          <w:rFonts w:ascii="Arial" w:hAnsi="Arial" w:hint="cs"/>
          <w:szCs w:val="24"/>
          <w:rtl/>
        </w:rPr>
        <w:t>3 טלפונים תלויים על הדופן הפנימית השמאלית. טלפון מול כל מרכז תחום.</w:t>
      </w:r>
    </w:p>
    <w:p w:rsidR="00165C99" w:rsidRDefault="00165C99" w:rsidP="00165C99">
      <w:pPr>
        <w:pStyle w:val="aff"/>
        <w:numPr>
          <w:ilvl w:val="0"/>
          <w:numId w:val="20"/>
        </w:numPr>
        <w:kinsoku w:val="0"/>
        <w:overflowPunct w:val="0"/>
        <w:spacing w:line="276" w:lineRule="auto"/>
        <w:ind w:left="1003"/>
        <w:textAlignment w:val="baseline"/>
        <w:rPr>
          <w:rFonts w:ascii="Arial" w:hAnsi="Arial" w:hint="cs"/>
          <w:szCs w:val="24"/>
          <w:rtl/>
        </w:rPr>
      </w:pPr>
      <w:r>
        <w:rPr>
          <w:rFonts w:ascii="Arial" w:hAnsi="Arial" w:hint="cs"/>
          <w:szCs w:val="24"/>
          <w:rtl/>
        </w:rPr>
        <w:t>3 טלפונים על השולחן באוהל שיוקם בצמוד לרכב עבור העובדים באוהל. (קופסת החיבורים לטלפונים החיצוניים הללו תמצא על הדופן הימנית מחוץ לרכב). קופסת החיבורים תהייה מוגנת מחדירת מים.</w:t>
      </w:r>
    </w:p>
    <w:p w:rsidR="00165C99" w:rsidRDefault="00165C99" w:rsidP="00165C99">
      <w:pPr>
        <w:pStyle w:val="aff"/>
        <w:numPr>
          <w:ilvl w:val="0"/>
          <w:numId w:val="20"/>
        </w:numPr>
        <w:kinsoku w:val="0"/>
        <w:overflowPunct w:val="0"/>
        <w:spacing w:line="276" w:lineRule="auto"/>
        <w:ind w:left="1003"/>
        <w:textAlignment w:val="baseline"/>
        <w:rPr>
          <w:rFonts w:ascii="Arial" w:hAnsi="Arial" w:hint="cs"/>
          <w:szCs w:val="24"/>
          <w:rtl/>
        </w:rPr>
      </w:pPr>
      <w:r>
        <w:rPr>
          <w:rFonts w:ascii="Arial" w:hAnsi="Arial" w:hint="cs"/>
          <w:szCs w:val="24"/>
          <w:rtl/>
        </w:rPr>
        <w:t>הזמנת קווי הטלפון הקווי – באחריות המשרד.</w:t>
      </w:r>
    </w:p>
    <w:p w:rsidR="00165C99" w:rsidRDefault="00165C99" w:rsidP="00165C99">
      <w:pPr>
        <w:kinsoku w:val="0"/>
        <w:overflowPunct w:val="0"/>
        <w:spacing w:line="276" w:lineRule="auto"/>
        <w:ind w:left="-58"/>
        <w:textAlignment w:val="baseline"/>
        <w:rPr>
          <w:rFonts w:ascii="Arial" w:hAnsi="Arial" w:hint="cs"/>
          <w:szCs w:val="24"/>
          <w:rtl/>
        </w:rPr>
      </w:pPr>
    </w:p>
    <w:p w:rsidR="00165C99" w:rsidRDefault="00165C99" w:rsidP="00165C99">
      <w:pPr>
        <w:pStyle w:val="aff"/>
        <w:numPr>
          <w:ilvl w:val="0"/>
          <w:numId w:val="13"/>
        </w:numPr>
        <w:kinsoku w:val="0"/>
        <w:overflowPunct w:val="0"/>
        <w:spacing w:line="276" w:lineRule="auto"/>
        <w:textAlignment w:val="baseline"/>
        <w:rPr>
          <w:rFonts w:ascii="Arial" w:hAnsi="Arial" w:hint="cs"/>
          <w:b/>
          <w:bCs/>
          <w:szCs w:val="24"/>
          <w:rtl/>
        </w:rPr>
      </w:pPr>
      <w:r>
        <w:rPr>
          <w:rFonts w:ascii="Arial" w:hAnsi="Arial" w:hint="cs"/>
          <w:b/>
          <w:bCs/>
          <w:szCs w:val="24"/>
          <w:u w:val="single"/>
          <w:rtl/>
        </w:rPr>
        <w:t>תקשורת סוללרית</w:t>
      </w:r>
    </w:p>
    <w:p w:rsidR="00165C99" w:rsidRDefault="00165C99" w:rsidP="00165C99">
      <w:pPr>
        <w:kinsoku w:val="0"/>
        <w:overflowPunct w:val="0"/>
        <w:spacing w:line="276" w:lineRule="auto"/>
        <w:ind w:left="643"/>
        <w:textAlignment w:val="baseline"/>
        <w:rPr>
          <w:rFonts w:ascii="Arial" w:hAnsi="Arial" w:hint="cs"/>
          <w:szCs w:val="24"/>
          <w:rtl/>
        </w:rPr>
      </w:pPr>
      <w:r>
        <w:rPr>
          <w:rFonts w:ascii="Arial" w:hAnsi="Arial" w:hint="cs"/>
          <w:szCs w:val="24"/>
          <w:rtl/>
        </w:rPr>
        <w:t>טלפון סלולרי לרכב – רכישה באחריות המשרד.</w:t>
      </w:r>
    </w:p>
    <w:p w:rsidR="00165C99" w:rsidRDefault="00165C99" w:rsidP="00165C99">
      <w:pPr>
        <w:kinsoku w:val="0"/>
        <w:overflowPunct w:val="0"/>
        <w:spacing w:line="276" w:lineRule="auto"/>
        <w:ind w:left="-58"/>
        <w:textAlignment w:val="baseline"/>
        <w:rPr>
          <w:rFonts w:ascii="Arial" w:hAnsi="Arial" w:hint="cs"/>
          <w:szCs w:val="24"/>
          <w:rtl/>
        </w:rPr>
      </w:pPr>
    </w:p>
    <w:p w:rsidR="00165C99" w:rsidRDefault="00165C99" w:rsidP="00165C99">
      <w:pPr>
        <w:pStyle w:val="aff"/>
        <w:numPr>
          <w:ilvl w:val="0"/>
          <w:numId w:val="13"/>
        </w:numPr>
        <w:kinsoku w:val="0"/>
        <w:overflowPunct w:val="0"/>
        <w:spacing w:line="276" w:lineRule="auto"/>
        <w:textAlignment w:val="baseline"/>
        <w:rPr>
          <w:rFonts w:ascii="Arial" w:hAnsi="Arial" w:hint="cs"/>
          <w:b/>
          <w:bCs/>
          <w:szCs w:val="24"/>
          <w:u w:val="single"/>
          <w:rtl/>
        </w:rPr>
      </w:pPr>
      <w:r>
        <w:rPr>
          <w:rFonts w:ascii="Arial" w:hAnsi="Arial" w:hint="cs"/>
          <w:b/>
          <w:bCs/>
          <w:szCs w:val="24"/>
          <w:u w:val="single"/>
          <w:rtl/>
        </w:rPr>
        <w:t>תקשורת לוויינית</w:t>
      </w:r>
    </w:p>
    <w:p w:rsidR="00165C99" w:rsidRDefault="00165C99" w:rsidP="00165C99">
      <w:pPr>
        <w:pStyle w:val="aff"/>
        <w:numPr>
          <w:ilvl w:val="0"/>
          <w:numId w:val="21"/>
        </w:numPr>
        <w:spacing w:line="276" w:lineRule="auto"/>
        <w:rPr>
          <w:szCs w:val="24"/>
        </w:rPr>
      </w:pPr>
      <w:r>
        <w:rPr>
          <w:rFonts w:hint="cs"/>
          <w:szCs w:val="24"/>
          <w:rtl/>
        </w:rPr>
        <w:t>טלפון  לווייני יותקן על הדופן הפנימית השמאלית, מול מרכז התחום המרכזי.</w:t>
      </w:r>
    </w:p>
    <w:p w:rsidR="00165C99" w:rsidRDefault="00165C99" w:rsidP="00165C99">
      <w:pPr>
        <w:pStyle w:val="aff"/>
        <w:numPr>
          <w:ilvl w:val="0"/>
          <w:numId w:val="21"/>
        </w:numPr>
        <w:spacing w:line="276" w:lineRule="auto"/>
        <w:rPr>
          <w:rFonts w:hint="cs"/>
          <w:szCs w:val="24"/>
          <w:rtl/>
        </w:rPr>
      </w:pPr>
      <w:r>
        <w:rPr>
          <w:rFonts w:hint="cs"/>
          <w:szCs w:val="24"/>
          <w:rtl/>
        </w:rPr>
        <w:t>לעמדה זו יותקן חיבור מקביל בדופן הימנית החיצונית של הרכב כדי לאפשר הפעלת הטלפון מהשולחן שבאוהל.</w:t>
      </w:r>
    </w:p>
    <w:p w:rsidR="00165C99" w:rsidRDefault="00165C99" w:rsidP="00165C99">
      <w:pPr>
        <w:pStyle w:val="aff"/>
        <w:numPr>
          <w:ilvl w:val="1"/>
          <w:numId w:val="21"/>
        </w:numPr>
        <w:spacing w:line="276" w:lineRule="auto"/>
        <w:rPr>
          <w:rFonts w:hint="cs"/>
          <w:szCs w:val="24"/>
          <w:rtl/>
        </w:rPr>
      </w:pPr>
      <w:r>
        <w:rPr>
          <w:rFonts w:hint="cs"/>
          <w:szCs w:val="24"/>
          <w:rtl/>
        </w:rPr>
        <w:t>רכישת הטלפון באחריות המשרד. רכישת האנטנה והתקנתה  – באחריות הספק.</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מסד לציוד אלקטרוני</w:t>
      </w:r>
    </w:p>
    <w:p w:rsidR="00165C99" w:rsidRDefault="00165C99" w:rsidP="00165C99">
      <w:pPr>
        <w:spacing w:line="276" w:lineRule="auto"/>
        <w:ind w:left="643"/>
        <w:rPr>
          <w:rFonts w:hint="cs"/>
          <w:szCs w:val="24"/>
          <w:rtl/>
        </w:rPr>
      </w:pPr>
      <w:r>
        <w:rPr>
          <w:rFonts w:hint="cs"/>
          <w:szCs w:val="24"/>
          <w:rtl/>
        </w:rPr>
        <w:t>מסד "19 יותקן בדופן ימין עבור ציוד אלקטרוני. המסד יהיה מסוג " משוכך זעזועים".</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szCs w:val="24"/>
          <w:rtl/>
        </w:rPr>
      </w:pPr>
      <w:r>
        <w:rPr>
          <w:rFonts w:hint="cs"/>
          <w:b/>
          <w:bCs/>
          <w:szCs w:val="24"/>
          <w:u w:val="single"/>
          <w:rtl/>
        </w:rPr>
        <w:t>תורן טלסקופי</w:t>
      </w:r>
    </w:p>
    <w:p w:rsidR="00165C99" w:rsidRDefault="00165C99" w:rsidP="00165C99">
      <w:pPr>
        <w:pStyle w:val="aff"/>
        <w:numPr>
          <w:ilvl w:val="0"/>
          <w:numId w:val="22"/>
        </w:numPr>
        <w:spacing w:line="276" w:lineRule="auto"/>
        <w:rPr>
          <w:szCs w:val="24"/>
        </w:rPr>
      </w:pPr>
      <w:r>
        <w:rPr>
          <w:rFonts w:hint="cs"/>
          <w:szCs w:val="24"/>
          <w:rtl/>
        </w:rPr>
        <w:t>התורן האלקטרוני יכיל טבעות לכבלי עיגון בראש התורן.</w:t>
      </w:r>
      <w:r>
        <w:rPr>
          <w:rFonts w:hint="cs"/>
          <w:szCs w:val="24"/>
          <w:rtl/>
        </w:rPr>
        <w:br/>
        <w:t xml:space="preserve">מומלץ על תורן מדגם:  </w:t>
      </w:r>
      <w:r>
        <w:rPr>
          <w:szCs w:val="24"/>
        </w:rPr>
        <w:t>-STAND</w:t>
      </w:r>
      <w:r>
        <w:rPr>
          <w:rFonts w:hint="cs"/>
          <w:szCs w:val="24"/>
          <w:rtl/>
        </w:rPr>
        <w:t xml:space="preserve">,   </w:t>
      </w:r>
      <w:r>
        <w:rPr>
          <w:szCs w:val="24"/>
        </w:rPr>
        <w:t>CS-6610-NA</w:t>
      </w:r>
      <w:r>
        <w:rPr>
          <w:rFonts w:hint="cs"/>
          <w:szCs w:val="24"/>
          <w:rtl/>
        </w:rPr>
        <w:t xml:space="preserve">  תוצרת איטליה. </w:t>
      </w:r>
    </w:p>
    <w:p w:rsidR="00165C99" w:rsidRDefault="00165C99" w:rsidP="00165C99">
      <w:pPr>
        <w:pStyle w:val="aff"/>
        <w:numPr>
          <w:ilvl w:val="0"/>
          <w:numId w:val="22"/>
        </w:numPr>
        <w:spacing w:line="276" w:lineRule="auto"/>
        <w:rPr>
          <w:rFonts w:hint="cs"/>
          <w:szCs w:val="24"/>
          <w:rtl/>
        </w:rPr>
      </w:pPr>
      <w:r>
        <w:rPr>
          <w:rFonts w:hint="cs"/>
          <w:szCs w:val="24"/>
          <w:rtl/>
        </w:rPr>
        <w:t>תכונות התורן הנ"ל: עמידות לרוח 120 קמ'ש (עם מפרש בגודל 0.5 מ"ר).</w:t>
      </w:r>
      <w:r>
        <w:rPr>
          <w:rFonts w:hint="cs"/>
          <w:szCs w:val="24"/>
          <w:rtl/>
        </w:rPr>
        <w:br/>
        <w:t>אביזרי עזר: ערכת עיגון (כבלי מתיחה + יתדות + טבעות קשירה בראש התורן).</w:t>
      </w:r>
      <w:r>
        <w:rPr>
          <w:rFonts w:hint="cs"/>
          <w:szCs w:val="24"/>
          <w:rtl/>
        </w:rPr>
        <w:br/>
        <w:t>מדחס חשמלי 1.5 כ"ס + פיקוד הפעלה מרחוק.</w:t>
      </w:r>
      <w:r>
        <w:rPr>
          <w:rFonts w:hint="cs"/>
          <w:szCs w:val="24"/>
          <w:rtl/>
        </w:rPr>
        <w:br/>
        <w:t>משאבת יד לחירום.</w:t>
      </w:r>
      <w:r>
        <w:rPr>
          <w:rFonts w:hint="cs"/>
          <w:szCs w:val="24"/>
          <w:rtl/>
        </w:rPr>
        <w:br/>
        <w:t>התורן עשוי אלומיניום תעופתי, קל משקל.</w:t>
      </w:r>
    </w:p>
    <w:p w:rsidR="00165C99" w:rsidRDefault="00165C99" w:rsidP="00165C99">
      <w:pPr>
        <w:pStyle w:val="aff"/>
        <w:numPr>
          <w:ilvl w:val="0"/>
          <w:numId w:val="22"/>
        </w:numPr>
        <w:spacing w:line="276" w:lineRule="auto"/>
        <w:rPr>
          <w:rFonts w:hint="cs"/>
          <w:szCs w:val="24"/>
          <w:rtl/>
        </w:rPr>
      </w:pPr>
      <w:r>
        <w:rPr>
          <w:rFonts w:hint="cs"/>
          <w:szCs w:val="24"/>
          <w:rtl/>
        </w:rPr>
        <w:t>התורן נדרש לעמוד בכל תנאי סביבה ושאינו דורש תחזוקה.</w:t>
      </w:r>
      <w:r>
        <w:rPr>
          <w:rFonts w:hint="cs"/>
          <w:szCs w:val="24"/>
          <w:rtl/>
        </w:rPr>
        <w:br/>
        <w:t>תכונות: גובה נדרש – הגבהה עד - 12 מ'.</w:t>
      </w:r>
    </w:p>
    <w:p w:rsidR="00165C99" w:rsidRDefault="00165C99" w:rsidP="00165C99">
      <w:pPr>
        <w:pStyle w:val="aff"/>
        <w:numPr>
          <w:ilvl w:val="0"/>
          <w:numId w:val="22"/>
        </w:numPr>
        <w:spacing w:line="276" w:lineRule="auto"/>
        <w:rPr>
          <w:rFonts w:hint="cs"/>
          <w:szCs w:val="24"/>
          <w:rtl/>
        </w:rPr>
      </w:pPr>
      <w:r>
        <w:rPr>
          <w:rFonts w:hint="cs"/>
          <w:szCs w:val="24"/>
          <w:rtl/>
        </w:rPr>
        <w:t xml:space="preserve">כושר נשיאה </w:t>
      </w:r>
      <w:smartTag w:uri="urn:schemas-microsoft-com:office:smarttags" w:element="metricconverter">
        <w:smartTagPr>
          <w:attr w:name="ProductID" w:val="50 ק&quot;ג"/>
        </w:smartTagPr>
        <w:r>
          <w:rPr>
            <w:szCs w:val="24"/>
          </w:rPr>
          <w:t>50</w:t>
        </w:r>
        <w:r>
          <w:rPr>
            <w:rFonts w:hint="cs"/>
            <w:szCs w:val="24"/>
            <w:rtl/>
          </w:rPr>
          <w:t xml:space="preserve"> ק"ג.</w:t>
        </w:r>
      </w:smartTag>
      <w:r>
        <w:rPr>
          <w:rFonts w:hint="cs"/>
          <w:szCs w:val="24"/>
          <w:rtl/>
        </w:rPr>
        <w:t xml:space="preserve"> </w:t>
      </w:r>
      <w:r>
        <w:rPr>
          <w:rFonts w:hint="cs"/>
          <w:szCs w:val="24"/>
          <w:rtl/>
        </w:rPr>
        <w:br/>
        <w:t>התורן כולל כבל חשמל פנימי רב גידי להזנת הציוד העילי. כולל אוכף עליון להתקנת מצלמה עם מנועי צידוד.</w:t>
      </w:r>
    </w:p>
    <w:p w:rsidR="00165C99" w:rsidRDefault="00165C99" w:rsidP="00165C99">
      <w:pPr>
        <w:pStyle w:val="aff"/>
        <w:numPr>
          <w:ilvl w:val="0"/>
          <w:numId w:val="22"/>
        </w:numPr>
        <w:spacing w:line="276" w:lineRule="auto"/>
        <w:rPr>
          <w:rFonts w:hint="cs"/>
          <w:szCs w:val="24"/>
          <w:rtl/>
        </w:rPr>
      </w:pPr>
      <w:r>
        <w:rPr>
          <w:rFonts w:hint="cs"/>
          <w:szCs w:val="24"/>
          <w:rtl/>
        </w:rPr>
        <w:t>מערכת הנפת התורן מובנית בתיבת פיקוד בדופן הרכב.</w:t>
      </w:r>
      <w:r>
        <w:rPr>
          <w:rFonts w:hint="cs"/>
          <w:szCs w:val="24"/>
          <w:rtl/>
        </w:rPr>
        <w:br/>
        <w:t xml:space="preserve">הנפת התורן ע"י אוויר דחוס ממדחס </w:t>
      </w:r>
      <w:r>
        <w:rPr>
          <w:szCs w:val="24"/>
        </w:rPr>
        <w:t>230v</w:t>
      </w:r>
      <w:r>
        <w:rPr>
          <w:rFonts w:hint="cs"/>
          <w:szCs w:val="24"/>
          <w:rtl/>
        </w:rPr>
        <w:t xml:space="preserve"> זעיר שיותקן על הגג ואינו דורש תחזוקה.</w:t>
      </w:r>
      <w:r>
        <w:rPr>
          <w:rFonts w:hint="cs"/>
          <w:szCs w:val="24"/>
          <w:rtl/>
        </w:rPr>
        <w:br/>
        <w:t>התקנת התורן כוללת חיישן בטיחות, המשבית תנועת הרכב כאשר התורן מונף.</w:t>
      </w:r>
    </w:p>
    <w:p w:rsidR="00165C99" w:rsidRDefault="00165C99" w:rsidP="00165C99">
      <w:pPr>
        <w:pStyle w:val="aff"/>
        <w:numPr>
          <w:ilvl w:val="0"/>
          <w:numId w:val="22"/>
        </w:numPr>
        <w:spacing w:line="276" w:lineRule="auto"/>
        <w:rPr>
          <w:rFonts w:hint="cs"/>
          <w:szCs w:val="24"/>
          <w:rtl/>
        </w:rPr>
      </w:pPr>
      <w:r>
        <w:rPr>
          <w:rFonts w:hint="cs"/>
          <w:szCs w:val="24"/>
          <w:rtl/>
        </w:rPr>
        <w:t>הספק רשאי להמליץ על תורן מחברה אחרת.</w:t>
      </w:r>
    </w:p>
    <w:p w:rsidR="00165C99" w:rsidRDefault="00165C99" w:rsidP="00165C99">
      <w:pPr>
        <w:spacing w:line="276" w:lineRule="auto"/>
        <w:ind w:left="360"/>
        <w:rPr>
          <w:rFonts w:hint="cs"/>
          <w:b/>
          <w:bCs/>
          <w:szCs w:val="24"/>
          <w:u w:val="single"/>
          <w:rtl/>
        </w:rPr>
      </w:pPr>
      <w:r>
        <w:rPr>
          <w:rFonts w:hint="cs"/>
          <w:szCs w:val="24"/>
          <w:rtl/>
        </w:rPr>
        <w:lastRenderedPageBreak/>
        <w:br/>
      </w: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מצלמה</w:t>
      </w:r>
    </w:p>
    <w:p w:rsidR="00165C99" w:rsidRDefault="00165C99" w:rsidP="00165C99">
      <w:pPr>
        <w:pStyle w:val="aff"/>
        <w:numPr>
          <w:ilvl w:val="0"/>
          <w:numId w:val="23"/>
        </w:numPr>
        <w:spacing w:line="276" w:lineRule="auto"/>
        <w:ind w:left="1003"/>
        <w:rPr>
          <w:rFonts w:asciiTheme="minorBidi" w:hAnsiTheme="minorBidi" w:hint="cs"/>
          <w:szCs w:val="24"/>
          <w:rtl/>
        </w:rPr>
      </w:pPr>
      <w:r>
        <w:rPr>
          <w:rFonts w:asciiTheme="minorBidi" w:hAnsiTheme="minorBidi" w:hint="cs"/>
          <w:szCs w:val="24"/>
          <w:rtl/>
        </w:rPr>
        <w:t xml:space="preserve">ברכב תתוקן מצלמת </w:t>
      </w:r>
      <w:r>
        <w:rPr>
          <w:rFonts w:asciiTheme="minorBidi" w:hAnsiTheme="minorBidi"/>
          <w:szCs w:val="24"/>
        </w:rPr>
        <w:t>Pop-up</w:t>
      </w:r>
      <w:r>
        <w:rPr>
          <w:rFonts w:asciiTheme="minorBidi" w:hAnsiTheme="minorBidi" w:hint="cs"/>
          <w:szCs w:val="24"/>
          <w:rtl/>
        </w:rPr>
        <w:t xml:space="preserve"> על תורן טלסקופי שמועלה בזמן הפריסה בשטח. </w:t>
      </w:r>
    </w:p>
    <w:p w:rsidR="00165C99" w:rsidRDefault="00165C99" w:rsidP="00165C99">
      <w:pPr>
        <w:pStyle w:val="aff"/>
        <w:numPr>
          <w:ilvl w:val="0"/>
          <w:numId w:val="23"/>
        </w:numPr>
        <w:spacing w:line="276" w:lineRule="auto"/>
        <w:ind w:left="1003"/>
        <w:rPr>
          <w:rFonts w:asciiTheme="minorBidi" w:hAnsiTheme="minorBidi" w:hint="cs"/>
          <w:szCs w:val="24"/>
          <w:rtl/>
        </w:rPr>
      </w:pPr>
      <w:r>
        <w:rPr>
          <w:rFonts w:asciiTheme="minorBidi" w:hAnsiTheme="minorBidi" w:hint="cs"/>
          <w:szCs w:val="24"/>
          <w:rtl/>
        </w:rPr>
        <w:t xml:space="preserve">המצלמה תעביר תמונה בזמן אמת מאזור האירוע לעמדת תצוגה בחפ"ק וממנו באינטרנט למרכז ההפעלה של המשרד. </w:t>
      </w:r>
    </w:p>
    <w:p w:rsidR="00165C99" w:rsidRDefault="00165C99" w:rsidP="00165C99">
      <w:pPr>
        <w:pStyle w:val="aff"/>
        <w:numPr>
          <w:ilvl w:val="0"/>
          <w:numId w:val="23"/>
        </w:numPr>
        <w:spacing w:line="276" w:lineRule="auto"/>
        <w:ind w:left="1003"/>
        <w:rPr>
          <w:rFonts w:hint="cs"/>
          <w:szCs w:val="24"/>
          <w:rtl/>
        </w:rPr>
      </w:pPr>
      <w:r>
        <w:rPr>
          <w:rFonts w:hint="cs"/>
          <w:szCs w:val="24"/>
          <w:rtl/>
        </w:rPr>
        <w:t>התורן הטלסקופי יועלה מתוך הרכב (מאחורי מושב הנהג). הספק רשאי להציע מיקום אחר ולקבל אישור המשרד.</w:t>
      </w:r>
    </w:p>
    <w:p w:rsidR="00165C99" w:rsidRDefault="00165C99" w:rsidP="00165C99">
      <w:pPr>
        <w:pStyle w:val="aff"/>
        <w:numPr>
          <w:ilvl w:val="0"/>
          <w:numId w:val="23"/>
        </w:numPr>
        <w:spacing w:line="276" w:lineRule="auto"/>
        <w:ind w:left="1003"/>
        <w:rPr>
          <w:rFonts w:hint="cs"/>
          <w:szCs w:val="24"/>
          <w:rtl/>
        </w:rPr>
      </w:pPr>
      <w:r>
        <w:rPr>
          <w:rFonts w:hint="cs"/>
          <w:szCs w:val="24"/>
          <w:rtl/>
        </w:rPr>
        <w:t xml:space="preserve">גובה התורן יהיה 10 מטר </w:t>
      </w:r>
      <w:r>
        <w:rPr>
          <w:rFonts w:hint="cs"/>
          <w:szCs w:val="24"/>
          <w:u w:val="single"/>
          <w:rtl/>
        </w:rPr>
        <w:t>מעל גג הרכב</w:t>
      </w:r>
      <w:r>
        <w:rPr>
          <w:rFonts w:hint="cs"/>
          <w:szCs w:val="24"/>
          <w:rtl/>
        </w:rPr>
        <w:t>.</w:t>
      </w:r>
    </w:p>
    <w:p w:rsidR="00165C99" w:rsidRDefault="00165C99" w:rsidP="00165C99">
      <w:pPr>
        <w:pStyle w:val="aff"/>
        <w:numPr>
          <w:ilvl w:val="0"/>
          <w:numId w:val="23"/>
        </w:numPr>
        <w:spacing w:line="276" w:lineRule="auto"/>
        <w:ind w:left="1003"/>
        <w:rPr>
          <w:rFonts w:hint="cs"/>
          <w:szCs w:val="24"/>
          <w:rtl/>
        </w:rPr>
      </w:pPr>
      <w:r>
        <w:rPr>
          <w:rFonts w:hint="cs"/>
          <w:szCs w:val="24"/>
          <w:rtl/>
        </w:rPr>
        <w:t xml:space="preserve">בקצה התורן תותקן מצלמה מסוג </w:t>
      </w:r>
      <w:r>
        <w:rPr>
          <w:szCs w:val="24"/>
        </w:rPr>
        <w:t xml:space="preserve">SCC-C7437/C7439 </w:t>
      </w:r>
      <w:r>
        <w:rPr>
          <w:rFonts w:hint="cs"/>
          <w:szCs w:val="24"/>
          <w:rtl/>
        </w:rPr>
        <w:t xml:space="preserve"> מתוצרת חברת </w:t>
      </w:r>
      <w:r>
        <w:rPr>
          <w:szCs w:val="24"/>
        </w:rPr>
        <w:t xml:space="preserve">SAMSONG </w:t>
      </w:r>
      <w:r>
        <w:rPr>
          <w:rFonts w:hint="cs"/>
          <w:szCs w:val="24"/>
          <w:rtl/>
        </w:rPr>
        <w:t xml:space="preserve"> עם זום, או מצלמה זהה מתוצרת חברה אחרת. (שינוי בסוג המצלמה – באישור המשרד).</w:t>
      </w:r>
    </w:p>
    <w:p w:rsidR="00165C99" w:rsidRDefault="00165C99" w:rsidP="00165C99">
      <w:pPr>
        <w:pStyle w:val="aff"/>
        <w:numPr>
          <w:ilvl w:val="0"/>
          <w:numId w:val="23"/>
        </w:numPr>
        <w:spacing w:line="276" w:lineRule="auto"/>
        <w:ind w:left="1003"/>
        <w:rPr>
          <w:rFonts w:hint="cs"/>
          <w:szCs w:val="24"/>
          <w:rtl/>
        </w:rPr>
      </w:pPr>
      <w:r>
        <w:rPr>
          <w:rFonts w:hint="cs"/>
          <w:szCs w:val="24"/>
          <w:rtl/>
        </w:rPr>
        <w:t>למצלמה תהיה יכולת הקלטת תמונה של שבוע ימים. הקלטה חדשה מחליפה הקלטה ישנה.</w:t>
      </w:r>
    </w:p>
    <w:p w:rsidR="00165C99" w:rsidRDefault="00165C99" w:rsidP="00165C99">
      <w:pPr>
        <w:pStyle w:val="aff"/>
        <w:numPr>
          <w:ilvl w:val="0"/>
          <w:numId w:val="23"/>
        </w:numPr>
        <w:spacing w:line="276" w:lineRule="auto"/>
        <w:ind w:left="1003"/>
        <w:rPr>
          <w:rFonts w:hint="cs"/>
          <w:szCs w:val="24"/>
          <w:rtl/>
        </w:rPr>
      </w:pPr>
      <w:r>
        <w:rPr>
          <w:rFonts w:hint="cs"/>
          <w:szCs w:val="24"/>
          <w:rtl/>
        </w:rPr>
        <w:t xml:space="preserve">תפעול המצלמה יבוצע מעמדת הטכנאי ותכלול: </w:t>
      </w:r>
    </w:p>
    <w:p w:rsidR="00165C99" w:rsidRDefault="00165C99" w:rsidP="00165C99">
      <w:pPr>
        <w:pStyle w:val="aff"/>
        <w:numPr>
          <w:ilvl w:val="0"/>
          <w:numId w:val="23"/>
        </w:numPr>
        <w:spacing w:line="276" w:lineRule="auto"/>
        <w:ind w:left="1003"/>
        <w:rPr>
          <w:rFonts w:hint="cs"/>
          <w:szCs w:val="24"/>
          <w:rtl/>
        </w:rPr>
      </w:pPr>
      <w:r>
        <w:rPr>
          <w:rFonts w:hint="cs"/>
          <w:szCs w:val="24"/>
          <w:rtl/>
        </w:rPr>
        <w:t>שליטה על הרמת/הורדת האנטנה.</w:t>
      </w:r>
    </w:p>
    <w:p w:rsidR="00165C99" w:rsidRDefault="00165C99" w:rsidP="00165C99">
      <w:pPr>
        <w:pStyle w:val="aff"/>
        <w:numPr>
          <w:ilvl w:val="0"/>
          <w:numId w:val="23"/>
        </w:numPr>
        <w:spacing w:line="276" w:lineRule="auto"/>
        <w:ind w:left="1003"/>
        <w:rPr>
          <w:rFonts w:hint="cs"/>
          <w:szCs w:val="24"/>
          <w:rtl/>
        </w:rPr>
      </w:pPr>
      <w:r>
        <w:rPr>
          <w:rFonts w:hint="cs"/>
          <w:szCs w:val="24"/>
          <w:rtl/>
        </w:rPr>
        <w:t>שליטה על הפעלה/כיבוי של המצלמה.</w:t>
      </w:r>
    </w:p>
    <w:p w:rsidR="00165C99" w:rsidRDefault="00165C99" w:rsidP="00165C99">
      <w:pPr>
        <w:pStyle w:val="aff"/>
        <w:numPr>
          <w:ilvl w:val="0"/>
          <w:numId w:val="23"/>
        </w:numPr>
        <w:spacing w:line="276" w:lineRule="auto"/>
        <w:ind w:left="1003"/>
        <w:rPr>
          <w:rFonts w:hint="cs"/>
          <w:szCs w:val="24"/>
          <w:rtl/>
        </w:rPr>
      </w:pPr>
      <w:r>
        <w:rPr>
          <w:rFonts w:hint="cs"/>
          <w:szCs w:val="24"/>
          <w:rtl/>
        </w:rPr>
        <w:t xml:space="preserve">שליטה על סיבוב המצלמה  </w:t>
      </w:r>
      <w:r>
        <w:rPr>
          <w:rFonts w:asciiTheme="minorBidi" w:hAnsiTheme="minorBidi"/>
          <w:szCs w:val="24"/>
        </w:rPr>
        <w:t>º360</w:t>
      </w:r>
      <w:r>
        <w:rPr>
          <w:rFonts w:hint="cs"/>
          <w:szCs w:val="24"/>
          <w:rtl/>
        </w:rPr>
        <w:t xml:space="preserve"> ימינה/שמאלה.</w:t>
      </w:r>
    </w:p>
    <w:p w:rsidR="00165C99" w:rsidRDefault="00165C99" w:rsidP="00165C99">
      <w:pPr>
        <w:pStyle w:val="aff"/>
        <w:numPr>
          <w:ilvl w:val="0"/>
          <w:numId w:val="23"/>
        </w:numPr>
        <w:spacing w:line="276" w:lineRule="auto"/>
        <w:ind w:left="1003"/>
        <w:rPr>
          <w:rFonts w:hint="cs"/>
          <w:szCs w:val="24"/>
          <w:rtl/>
        </w:rPr>
      </w:pPr>
      <w:r>
        <w:rPr>
          <w:rFonts w:hint="cs"/>
          <w:szCs w:val="24"/>
          <w:rtl/>
        </w:rPr>
        <w:t>שליטה על הזום.</w:t>
      </w:r>
    </w:p>
    <w:p w:rsidR="00165C99" w:rsidRDefault="00165C99" w:rsidP="00165C99">
      <w:pPr>
        <w:pStyle w:val="aff"/>
        <w:numPr>
          <w:ilvl w:val="0"/>
          <w:numId w:val="23"/>
        </w:numPr>
        <w:spacing w:line="276" w:lineRule="auto"/>
        <w:ind w:left="1003"/>
        <w:rPr>
          <w:rFonts w:hint="cs"/>
          <w:szCs w:val="24"/>
          <w:rtl/>
        </w:rPr>
      </w:pPr>
      <w:r>
        <w:rPr>
          <w:rFonts w:hint="cs"/>
          <w:szCs w:val="24"/>
          <w:rtl/>
        </w:rPr>
        <w:t>צג בגודל 8 אינץ לתצוגת המצלמה.</w:t>
      </w:r>
    </w:p>
    <w:p w:rsidR="00165C99" w:rsidRDefault="00165C99" w:rsidP="00165C99">
      <w:pPr>
        <w:pStyle w:val="aff"/>
        <w:numPr>
          <w:ilvl w:val="0"/>
          <w:numId w:val="23"/>
        </w:numPr>
        <w:spacing w:line="276" w:lineRule="auto"/>
        <w:ind w:left="1003"/>
        <w:rPr>
          <w:rFonts w:hint="cs"/>
          <w:szCs w:val="24"/>
          <w:rtl/>
        </w:rPr>
      </w:pPr>
      <w:r>
        <w:rPr>
          <w:rFonts w:hint="cs"/>
          <w:szCs w:val="24"/>
          <w:rtl/>
        </w:rPr>
        <w:t xml:space="preserve">שליטה על העברת התמונות של המצלמה, באמצעות האינטרנט, לכתובות שייכתבו ע"י הטכנאי ו/או ישמרו בזיכרון המערכת. </w:t>
      </w:r>
    </w:p>
    <w:p w:rsidR="00165C99" w:rsidRDefault="00165C99" w:rsidP="00165C99">
      <w:pPr>
        <w:pStyle w:val="aff"/>
        <w:numPr>
          <w:ilvl w:val="0"/>
          <w:numId w:val="23"/>
        </w:numPr>
        <w:spacing w:line="276" w:lineRule="auto"/>
        <w:ind w:left="1003"/>
        <w:rPr>
          <w:rFonts w:hint="cs"/>
          <w:szCs w:val="24"/>
          <w:rtl/>
        </w:rPr>
      </w:pPr>
      <w:r>
        <w:rPr>
          <w:rFonts w:hint="cs"/>
          <w:szCs w:val="24"/>
          <w:rtl/>
        </w:rPr>
        <w:t>הספק יציע מיקום לשליטה על המצלמה ויקבל אישור המשרד.</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חשמל - כוח</w:t>
      </w:r>
    </w:p>
    <w:p w:rsidR="00165C99" w:rsidRDefault="00165C99" w:rsidP="00165C99">
      <w:pPr>
        <w:spacing w:line="276" w:lineRule="auto"/>
        <w:ind w:left="-58"/>
        <w:rPr>
          <w:rFonts w:hint="cs"/>
          <w:b/>
          <w:bCs/>
          <w:szCs w:val="24"/>
          <w:u w:val="single"/>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מקור כוח חיצוני (חשמל)</w:t>
      </w:r>
    </w:p>
    <w:p w:rsidR="00165C99" w:rsidRDefault="00165C99" w:rsidP="00165C99">
      <w:pPr>
        <w:pStyle w:val="aff"/>
        <w:numPr>
          <w:ilvl w:val="0"/>
          <w:numId w:val="24"/>
        </w:numPr>
        <w:spacing w:line="276" w:lineRule="auto"/>
        <w:ind w:left="1061"/>
        <w:rPr>
          <w:rFonts w:hint="cs"/>
          <w:szCs w:val="24"/>
          <w:rtl/>
        </w:rPr>
      </w:pPr>
      <w:r>
        <w:rPr>
          <w:rFonts w:hint="cs"/>
          <w:szCs w:val="24"/>
          <w:rtl/>
        </w:rPr>
        <w:t>בעת חניית הרכב ביום יום ובעת פריסה באתר האירוע (במידת האפשר), יחובר הרכב למקור כוח חיצוני.</w:t>
      </w:r>
    </w:p>
    <w:p w:rsidR="00165C99" w:rsidRDefault="00165C99" w:rsidP="00165C99">
      <w:pPr>
        <w:pStyle w:val="aff"/>
        <w:numPr>
          <w:ilvl w:val="0"/>
          <w:numId w:val="24"/>
        </w:numPr>
        <w:spacing w:line="276" w:lineRule="auto"/>
        <w:ind w:left="1061"/>
        <w:rPr>
          <w:rFonts w:hint="cs"/>
          <w:szCs w:val="24"/>
          <w:rtl/>
        </w:rPr>
      </w:pPr>
      <w:r>
        <w:rPr>
          <w:rFonts w:hint="cs"/>
          <w:szCs w:val="24"/>
          <w:rtl/>
        </w:rPr>
        <w:t>חיבור הכוח יאפשר טעינה מלאה של מצברי הרכב ובנק המצברים (כמפורט בהמשך).</w:t>
      </w:r>
    </w:p>
    <w:p w:rsidR="00165C99" w:rsidRDefault="00165C99" w:rsidP="00165C99">
      <w:pPr>
        <w:spacing w:line="276" w:lineRule="auto"/>
        <w:rPr>
          <w:rFonts w:hint="cs"/>
          <w:szCs w:val="24"/>
          <w:rtl/>
        </w:rPr>
      </w:pPr>
    </w:p>
    <w:p w:rsidR="00165C99" w:rsidRDefault="00165C99" w:rsidP="00165C99">
      <w:pPr>
        <w:pStyle w:val="aff"/>
        <w:numPr>
          <w:ilvl w:val="0"/>
          <w:numId w:val="24"/>
        </w:numPr>
        <w:spacing w:line="276" w:lineRule="auto"/>
        <w:ind w:left="1061"/>
        <w:rPr>
          <w:rFonts w:hint="cs"/>
          <w:szCs w:val="24"/>
          <w:rtl/>
        </w:rPr>
      </w:pPr>
      <w:r>
        <w:rPr>
          <w:rFonts w:hint="cs"/>
          <w:szCs w:val="24"/>
          <w:rtl/>
        </w:rPr>
        <w:t>חיבור הרכב למקור הכוח החיצוני יבוצע מדופן הרכב (ימני , שמאלי או מחלקו האחורי של הרכב – לפי המלצת הספק ובאישור המשרד).</w:t>
      </w:r>
    </w:p>
    <w:p w:rsidR="00165C99" w:rsidRDefault="00165C99" w:rsidP="00165C99">
      <w:pPr>
        <w:pStyle w:val="aff"/>
        <w:numPr>
          <w:ilvl w:val="0"/>
          <w:numId w:val="24"/>
        </w:numPr>
        <w:spacing w:line="276" w:lineRule="auto"/>
        <w:ind w:left="1061"/>
        <w:rPr>
          <w:rFonts w:hint="cs"/>
          <w:szCs w:val="24"/>
          <w:rtl/>
        </w:rPr>
      </w:pPr>
      <w:r>
        <w:rPr>
          <w:rFonts w:hint="cs"/>
          <w:szCs w:val="24"/>
          <w:rtl/>
        </w:rPr>
        <w:t xml:space="preserve">כבל החיבור בין מקור הכוח לרכב יהיה באורך של 30 מטר, לפחות. </w:t>
      </w:r>
    </w:p>
    <w:p w:rsidR="00165C99" w:rsidRDefault="00165C99" w:rsidP="00165C99">
      <w:pPr>
        <w:pStyle w:val="aff"/>
        <w:numPr>
          <w:ilvl w:val="0"/>
          <w:numId w:val="24"/>
        </w:numPr>
        <w:spacing w:line="276" w:lineRule="auto"/>
        <w:ind w:left="1061"/>
        <w:rPr>
          <w:rFonts w:hint="cs"/>
          <w:szCs w:val="24"/>
          <w:rtl/>
        </w:rPr>
      </w:pPr>
      <w:r>
        <w:rPr>
          <w:rFonts w:hint="cs"/>
          <w:szCs w:val="24"/>
          <w:rtl/>
        </w:rPr>
        <w:t>מערכת חשמל תוזן משלושה מקורות חלופיים: גנרטור, בנק מצברים עם ממיר אלקטרוני, וזינה מחשמל חוץ.</w:t>
      </w:r>
    </w:p>
    <w:p w:rsidR="00165C99" w:rsidRDefault="00165C99" w:rsidP="00165C99">
      <w:pPr>
        <w:pStyle w:val="aff"/>
        <w:numPr>
          <w:ilvl w:val="0"/>
          <w:numId w:val="24"/>
        </w:numPr>
        <w:spacing w:line="276" w:lineRule="auto"/>
        <w:ind w:left="1061"/>
        <w:rPr>
          <w:rFonts w:hint="cs"/>
          <w:szCs w:val="24"/>
          <w:rtl/>
        </w:rPr>
      </w:pPr>
      <w:r>
        <w:rPr>
          <w:rFonts w:hint="cs"/>
          <w:szCs w:val="24"/>
          <w:rtl/>
        </w:rPr>
        <w:t xml:space="preserve">מתח </w:t>
      </w:r>
      <w:r>
        <w:rPr>
          <w:szCs w:val="24"/>
        </w:rPr>
        <w:t>230v</w:t>
      </w:r>
      <w:r>
        <w:rPr>
          <w:rFonts w:hint="cs"/>
          <w:szCs w:val="24"/>
          <w:rtl/>
        </w:rPr>
        <w:t xml:space="preserve"> יוזן מכל אחד מהמקורות הללו דרך בורר אוטומטי אל מערכת הגנה שתספק התראה במקרה של תקלת בידוד ותנתק אוטומטית את הצרכנים מהרשת. </w:t>
      </w:r>
    </w:p>
    <w:p w:rsidR="00165C99" w:rsidRDefault="00165C99" w:rsidP="00165C99">
      <w:pPr>
        <w:pStyle w:val="aff"/>
        <w:numPr>
          <w:ilvl w:val="0"/>
          <w:numId w:val="24"/>
        </w:numPr>
        <w:spacing w:line="276" w:lineRule="auto"/>
        <w:ind w:left="1061"/>
        <w:rPr>
          <w:rFonts w:hint="cs"/>
          <w:szCs w:val="24"/>
          <w:rtl/>
        </w:rPr>
      </w:pPr>
      <w:r>
        <w:rPr>
          <w:rFonts w:hint="cs"/>
          <w:szCs w:val="24"/>
          <w:rtl/>
        </w:rPr>
        <w:t>לאחר מערכת ההגנה יוזן המתח ללוח מפסקים תקני בארון חשמל עם מכסה אטום.</w:t>
      </w:r>
    </w:p>
    <w:p w:rsidR="00165C99" w:rsidRDefault="00165C99" w:rsidP="00165C99">
      <w:pPr>
        <w:spacing w:line="276" w:lineRule="auto"/>
        <w:ind w:left="-57"/>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 xml:space="preserve">גנרטור </w:t>
      </w:r>
    </w:p>
    <w:p w:rsidR="00165C99" w:rsidRDefault="00165C99" w:rsidP="00165C99">
      <w:pPr>
        <w:pStyle w:val="aff"/>
        <w:numPr>
          <w:ilvl w:val="0"/>
          <w:numId w:val="25"/>
        </w:numPr>
        <w:spacing w:line="276" w:lineRule="auto"/>
        <w:ind w:left="1003"/>
        <w:rPr>
          <w:rFonts w:hint="cs"/>
          <w:szCs w:val="24"/>
          <w:rtl/>
        </w:rPr>
      </w:pPr>
      <w:r>
        <w:rPr>
          <w:rFonts w:hint="cs"/>
          <w:szCs w:val="24"/>
          <w:rtl/>
        </w:rPr>
        <w:t xml:space="preserve">ברכב יותקן בדופן אחור, תא גנרטור מבודד בציפוי טרמו-אקוסטי, כדי לא תהייה הפרעה לעבודת הצוות המבצעי. </w:t>
      </w:r>
    </w:p>
    <w:p w:rsidR="00165C99" w:rsidRDefault="00165C99" w:rsidP="00165C99">
      <w:pPr>
        <w:pStyle w:val="aff"/>
        <w:numPr>
          <w:ilvl w:val="0"/>
          <w:numId w:val="25"/>
        </w:numPr>
        <w:spacing w:line="276" w:lineRule="auto"/>
        <w:ind w:left="1003"/>
        <w:rPr>
          <w:rFonts w:hint="cs"/>
          <w:szCs w:val="24"/>
          <w:rtl/>
        </w:rPr>
      </w:pPr>
      <w:r>
        <w:rPr>
          <w:rFonts w:hint="cs"/>
          <w:szCs w:val="24"/>
          <w:rtl/>
        </w:rPr>
        <w:t xml:space="preserve">בתא יותקן גנרטור בנזין "שקט", אשר יספק מתח מיוצב ומתאים להפעלת ציוד אלקטרוני רגיש, כולל מחשוב. </w:t>
      </w:r>
    </w:p>
    <w:p w:rsidR="00165C99" w:rsidRDefault="00165C99" w:rsidP="00165C99">
      <w:pPr>
        <w:pStyle w:val="aff"/>
        <w:numPr>
          <w:ilvl w:val="0"/>
          <w:numId w:val="25"/>
        </w:numPr>
        <w:spacing w:line="276" w:lineRule="auto"/>
        <w:ind w:left="1003"/>
        <w:rPr>
          <w:rFonts w:hint="cs"/>
          <w:szCs w:val="24"/>
          <w:rtl/>
        </w:rPr>
      </w:pPr>
      <w:r>
        <w:rPr>
          <w:rFonts w:hint="cs"/>
          <w:szCs w:val="24"/>
          <w:rtl/>
        </w:rPr>
        <w:t>גודל הגנרטור יחושב ע"י הספק ויקבל אישור המשרד.</w:t>
      </w:r>
    </w:p>
    <w:p w:rsidR="00165C99" w:rsidRDefault="00165C99" w:rsidP="00165C99">
      <w:pPr>
        <w:pStyle w:val="aff"/>
        <w:numPr>
          <w:ilvl w:val="0"/>
          <w:numId w:val="25"/>
        </w:numPr>
        <w:spacing w:line="276" w:lineRule="auto"/>
        <w:ind w:left="1003"/>
        <w:rPr>
          <w:rFonts w:hint="cs"/>
          <w:szCs w:val="24"/>
          <w:rtl/>
        </w:rPr>
      </w:pPr>
      <w:r>
        <w:rPr>
          <w:rFonts w:hint="cs"/>
          <w:szCs w:val="24"/>
          <w:rtl/>
        </w:rPr>
        <w:lastRenderedPageBreak/>
        <w:t>תא הגנרטור שייבנה בדופן האחורי של הרכב, יהיה עם דלת נפתחת לאחורי הרכב, כולל מדף נשלף, לצורך שירות. דלת הגנרטור תכיל מנעול.</w:t>
      </w:r>
    </w:p>
    <w:p w:rsidR="00165C99" w:rsidRDefault="00165C99" w:rsidP="00165C99">
      <w:pPr>
        <w:pStyle w:val="aff"/>
        <w:numPr>
          <w:ilvl w:val="0"/>
          <w:numId w:val="25"/>
        </w:numPr>
        <w:spacing w:line="276" w:lineRule="auto"/>
        <w:ind w:left="1003"/>
        <w:rPr>
          <w:rFonts w:hint="cs"/>
          <w:szCs w:val="24"/>
          <w:rtl/>
        </w:rPr>
      </w:pPr>
      <w:r>
        <w:rPr>
          <w:rFonts w:hint="cs"/>
          <w:szCs w:val="24"/>
          <w:rtl/>
        </w:rPr>
        <w:t xml:space="preserve">התא יהיה מאוורר כולל התקן לפינוי גזים אל מחוץ לתא. </w:t>
      </w:r>
    </w:p>
    <w:p w:rsidR="00165C99" w:rsidRDefault="00165C99" w:rsidP="00165C99">
      <w:pPr>
        <w:pStyle w:val="aff"/>
        <w:numPr>
          <w:ilvl w:val="0"/>
          <w:numId w:val="25"/>
        </w:numPr>
        <w:spacing w:line="276" w:lineRule="auto"/>
        <w:ind w:left="1003"/>
        <w:rPr>
          <w:rFonts w:hint="cs"/>
          <w:szCs w:val="24"/>
          <w:rtl/>
        </w:rPr>
      </w:pPr>
      <w:r>
        <w:rPr>
          <w:rFonts w:hint="cs"/>
          <w:szCs w:val="24"/>
          <w:rtl/>
        </w:rPr>
        <w:t>הגנרטור יאפשר הפעלת כל האמצעים שברכב (כולל המזגנים).</w:t>
      </w:r>
    </w:p>
    <w:p w:rsidR="00165C99" w:rsidRDefault="00165C99" w:rsidP="00165C99">
      <w:pPr>
        <w:pStyle w:val="aff"/>
        <w:numPr>
          <w:ilvl w:val="0"/>
          <w:numId w:val="25"/>
        </w:numPr>
        <w:spacing w:line="276" w:lineRule="auto"/>
        <w:ind w:left="1003"/>
        <w:rPr>
          <w:rFonts w:hint="cs"/>
          <w:szCs w:val="24"/>
          <w:rtl/>
        </w:rPr>
      </w:pPr>
      <w:r>
        <w:rPr>
          <w:rFonts w:hint="cs"/>
          <w:szCs w:val="24"/>
          <w:rtl/>
        </w:rPr>
        <w:t>מיכל הדלק של הגנרטור יספיק להפעלת הגנרטור במשך 12 שעות לפחות.</w:t>
      </w:r>
    </w:p>
    <w:p w:rsidR="00165C99" w:rsidRDefault="00165C99" w:rsidP="00165C99">
      <w:pPr>
        <w:pStyle w:val="aff"/>
        <w:numPr>
          <w:ilvl w:val="0"/>
          <w:numId w:val="25"/>
        </w:numPr>
        <w:spacing w:line="276" w:lineRule="auto"/>
        <w:ind w:left="1003"/>
        <w:rPr>
          <w:rFonts w:hint="cs"/>
          <w:szCs w:val="24"/>
          <w:rtl/>
        </w:rPr>
      </w:pPr>
      <w:r>
        <w:rPr>
          <w:rFonts w:hint="cs"/>
          <w:szCs w:val="24"/>
          <w:rtl/>
        </w:rPr>
        <w:t>תהייה אפשרות להפעיל את הגנרטור מחוץ לרכב במרחק של עד 20 מטר. גם הפעלה מחוץ לרכב תהייה שקטה.</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ממיר אלקטרוני ובנק מצברים</w:t>
      </w:r>
    </w:p>
    <w:p w:rsidR="00165C99" w:rsidRDefault="00165C99" w:rsidP="00165C99">
      <w:pPr>
        <w:pStyle w:val="aff"/>
        <w:spacing w:line="276" w:lineRule="auto"/>
        <w:ind w:left="302"/>
        <w:rPr>
          <w:b/>
          <w:bCs/>
          <w:szCs w:val="24"/>
          <w:u w:val="single"/>
        </w:rPr>
      </w:pPr>
    </w:p>
    <w:p w:rsidR="00165C99" w:rsidRDefault="00165C99" w:rsidP="00165C99">
      <w:pPr>
        <w:pStyle w:val="aff"/>
        <w:numPr>
          <w:ilvl w:val="0"/>
          <w:numId w:val="26"/>
        </w:numPr>
        <w:spacing w:line="276" w:lineRule="auto"/>
        <w:ind w:left="1003"/>
        <w:rPr>
          <w:rFonts w:hint="cs"/>
          <w:szCs w:val="24"/>
          <w:rtl/>
        </w:rPr>
      </w:pPr>
      <w:r>
        <w:rPr>
          <w:rFonts w:hint="cs"/>
          <w:b/>
          <w:bCs/>
          <w:szCs w:val="24"/>
          <w:rtl/>
        </w:rPr>
        <w:t xml:space="preserve">ממיר- מטען אלקטרוני </w:t>
      </w:r>
      <w:r>
        <w:rPr>
          <w:rFonts w:hint="cs"/>
          <w:szCs w:val="24"/>
          <w:rtl/>
        </w:rPr>
        <w:t>(בגודל שיומלץ ע"י הספק ויאושר ע"י המשרד), מהווה תחליף לגנרטור, במהלך נסיעה ובעת טיפול בגנרטור.</w:t>
      </w:r>
      <w:r>
        <w:rPr>
          <w:rFonts w:hint="cs"/>
          <w:szCs w:val="24"/>
          <w:rtl/>
        </w:rPr>
        <w:br/>
        <w:t xml:space="preserve">הממיר מחובר למצברי </w:t>
      </w:r>
      <w:r>
        <w:rPr>
          <w:szCs w:val="24"/>
        </w:rPr>
        <w:t>12v</w:t>
      </w:r>
      <w:r>
        <w:rPr>
          <w:rFonts w:hint="cs"/>
          <w:szCs w:val="24"/>
          <w:rtl/>
        </w:rPr>
        <w:t xml:space="preserve"> פריקה עמוקה ומזין את לוח החשמל. כאשר הרכב מוזן מחשמל חוץ משמש הממיר כמטען למצברים. </w:t>
      </w:r>
    </w:p>
    <w:p w:rsidR="00165C99" w:rsidRDefault="00165C99" w:rsidP="00165C99">
      <w:pPr>
        <w:pStyle w:val="aff"/>
        <w:numPr>
          <w:ilvl w:val="0"/>
          <w:numId w:val="26"/>
        </w:numPr>
        <w:spacing w:line="276" w:lineRule="auto"/>
        <w:ind w:left="1003"/>
        <w:rPr>
          <w:szCs w:val="24"/>
        </w:rPr>
      </w:pPr>
      <w:r>
        <w:rPr>
          <w:rFonts w:hint="cs"/>
          <w:b/>
          <w:bCs/>
          <w:szCs w:val="24"/>
          <w:rtl/>
        </w:rPr>
        <w:t xml:space="preserve">בנק המצברים </w:t>
      </w:r>
      <w:r>
        <w:rPr>
          <w:rFonts w:hint="cs"/>
          <w:szCs w:val="24"/>
          <w:rtl/>
        </w:rPr>
        <w:t>- משמש גם כמקור מתח נמוך ישיר (</w:t>
      </w:r>
      <w:r>
        <w:rPr>
          <w:szCs w:val="24"/>
        </w:rPr>
        <w:t>12v+24v</w:t>
      </w:r>
      <w:r>
        <w:rPr>
          <w:rFonts w:hint="cs"/>
          <w:szCs w:val="24"/>
          <w:rtl/>
        </w:rPr>
        <w:t>) לצרכנים החיוניים (קשר, תאורת חרום) ומשמש גיבוי להתנעת הרכב בחירום.</w:t>
      </w:r>
    </w:p>
    <w:p w:rsidR="00165C99" w:rsidRDefault="00165C99" w:rsidP="00165C99">
      <w:pPr>
        <w:pStyle w:val="aff"/>
        <w:numPr>
          <w:ilvl w:val="0"/>
          <w:numId w:val="13"/>
        </w:numPr>
        <w:tabs>
          <w:tab w:val="left" w:pos="2919"/>
          <w:tab w:val="left" w:pos="7313"/>
          <w:tab w:val="left" w:pos="8305"/>
          <w:tab w:val="left" w:pos="14338"/>
        </w:tabs>
        <w:spacing w:before="120" w:line="276" w:lineRule="auto"/>
        <w:ind w:right="-142"/>
        <w:rPr>
          <w:rFonts w:hint="cs"/>
          <w:b/>
          <w:bCs/>
          <w:szCs w:val="24"/>
          <w:u w:val="single"/>
          <w:rtl/>
        </w:rPr>
      </w:pPr>
      <w:r>
        <w:rPr>
          <w:rFonts w:hint="cs"/>
          <w:b/>
          <w:bCs/>
          <w:szCs w:val="24"/>
          <w:u w:val="single"/>
          <w:rtl/>
        </w:rPr>
        <w:t>משטר צריכה של הצרכנים</w:t>
      </w:r>
    </w:p>
    <w:p w:rsidR="00165C99" w:rsidRDefault="00165C99" w:rsidP="00165C99">
      <w:pPr>
        <w:pStyle w:val="aff"/>
        <w:numPr>
          <w:ilvl w:val="0"/>
          <w:numId w:val="27"/>
        </w:numPr>
        <w:tabs>
          <w:tab w:val="left" w:pos="2919"/>
          <w:tab w:val="left" w:pos="7313"/>
          <w:tab w:val="left" w:pos="8305"/>
          <w:tab w:val="left" w:pos="14338"/>
          <w:tab w:val="num" w:pos="14428"/>
        </w:tabs>
        <w:spacing w:line="276" w:lineRule="auto"/>
        <w:ind w:right="-142"/>
        <w:rPr>
          <w:rFonts w:hint="cs"/>
          <w:szCs w:val="24"/>
          <w:rtl/>
        </w:rPr>
      </w:pPr>
      <w:r>
        <w:rPr>
          <w:rFonts w:hint="cs"/>
          <w:szCs w:val="24"/>
          <w:rtl/>
        </w:rPr>
        <w:t xml:space="preserve">מערכת החשמל </w:t>
      </w:r>
      <w:r>
        <w:rPr>
          <w:szCs w:val="24"/>
        </w:rPr>
        <w:t>230v</w:t>
      </w:r>
      <w:r>
        <w:rPr>
          <w:rFonts w:hint="cs"/>
          <w:szCs w:val="24"/>
          <w:rtl/>
        </w:rPr>
        <w:t xml:space="preserve"> מזינה מזגן, תאורת הצפה (פנים וחוץ), צגים, מחשבים ניידים, מדפסת, מדחס לאספקת אוויר לתורן פניאומטי, מטענים לקשר סלולרי וכו'.</w:t>
      </w:r>
      <w:r>
        <w:rPr>
          <w:rFonts w:hint="cs"/>
          <w:szCs w:val="24"/>
          <w:rtl/>
        </w:rPr>
        <w:br/>
        <w:t>לשליטה באספקת מתח סדירה, ללא שיאים פתאומיים, יש להכין בקר אלקטרוני המווסת משטר צריכה.</w:t>
      </w:r>
      <w:r>
        <w:rPr>
          <w:rFonts w:hint="cs"/>
          <w:szCs w:val="24"/>
          <w:rtl/>
        </w:rPr>
        <w:br/>
        <w:t xml:space="preserve">יש לקבוע סדרי עדיפויות לכל צרכן, ולדחות כניסה לא מבוקרת של צרכן גדול (כגון מזגן) </w:t>
      </w:r>
    </w:p>
    <w:p w:rsidR="00165C99" w:rsidRDefault="00165C99" w:rsidP="00165C99">
      <w:pPr>
        <w:tabs>
          <w:tab w:val="left" w:pos="2919"/>
          <w:tab w:val="left" w:pos="7313"/>
          <w:tab w:val="left" w:pos="8305"/>
          <w:tab w:val="left" w:pos="14338"/>
        </w:tabs>
        <w:spacing w:before="120" w:line="276" w:lineRule="auto"/>
        <w:ind w:left="662" w:right="-142"/>
        <w:rPr>
          <w:rFonts w:hint="cs"/>
          <w:szCs w:val="24"/>
          <w:rtl/>
        </w:rPr>
      </w:pPr>
      <w:r>
        <w:rPr>
          <w:rFonts w:hint="cs"/>
          <w:szCs w:val="24"/>
          <w:rtl/>
        </w:rPr>
        <w:t>בנקודות שיא בצריכה.</w:t>
      </w:r>
      <w:r>
        <w:rPr>
          <w:rFonts w:hint="cs"/>
          <w:szCs w:val="24"/>
          <w:rtl/>
        </w:rPr>
        <w:br/>
        <w:t xml:space="preserve">כמו כן יש להתקין מערכת גיבוי במתח נמוך </w:t>
      </w:r>
      <w:r>
        <w:rPr>
          <w:szCs w:val="24"/>
        </w:rPr>
        <w:t>12v</w:t>
      </w:r>
      <w:r>
        <w:rPr>
          <w:rFonts w:hint="cs"/>
          <w:szCs w:val="24"/>
          <w:rtl/>
        </w:rPr>
        <w:t xml:space="preserve"> – אשר מפעילה אוטומטית תאורות פנים וקשר. </w:t>
      </w:r>
    </w:p>
    <w:p w:rsidR="00165C99" w:rsidRDefault="00165C99" w:rsidP="00165C99">
      <w:pPr>
        <w:pStyle w:val="aff"/>
        <w:numPr>
          <w:ilvl w:val="0"/>
          <w:numId w:val="27"/>
        </w:numPr>
        <w:tabs>
          <w:tab w:val="left" w:pos="2012"/>
          <w:tab w:val="left" w:pos="7313"/>
          <w:tab w:val="left" w:pos="8305"/>
          <w:tab w:val="left" w:pos="14338"/>
          <w:tab w:val="num" w:pos="14428"/>
        </w:tabs>
        <w:spacing w:before="120" w:line="276" w:lineRule="auto"/>
        <w:ind w:right="-142"/>
        <w:rPr>
          <w:rFonts w:hint="cs"/>
          <w:szCs w:val="24"/>
          <w:rtl/>
        </w:rPr>
      </w:pPr>
      <w:r>
        <w:rPr>
          <w:rFonts w:hint="cs"/>
          <w:szCs w:val="24"/>
          <w:rtl/>
        </w:rPr>
        <w:t xml:space="preserve">יש להתקין לוח חשמל </w:t>
      </w:r>
      <w:r>
        <w:rPr>
          <w:szCs w:val="24"/>
        </w:rPr>
        <w:t>230v</w:t>
      </w:r>
      <w:r>
        <w:rPr>
          <w:rFonts w:hint="cs"/>
          <w:szCs w:val="24"/>
          <w:rtl/>
        </w:rPr>
        <w:t xml:space="preserve"> , במארז עם דלתית שקופה, אטום ברמה </w:t>
      </w:r>
      <w:r>
        <w:rPr>
          <w:szCs w:val="24"/>
        </w:rPr>
        <w:t>IP-54</w:t>
      </w:r>
      <w:r>
        <w:rPr>
          <w:rFonts w:hint="cs"/>
          <w:szCs w:val="24"/>
          <w:rtl/>
        </w:rPr>
        <w:t>.</w:t>
      </w:r>
      <w:r>
        <w:rPr>
          <w:rFonts w:hint="cs"/>
          <w:szCs w:val="24"/>
          <w:rtl/>
        </w:rPr>
        <w:br/>
        <w:t>לוח החשמל יכלול: מפסק ראשי, מפסקים חצי-אוטומטים, מערכת הגנה 'משגוחן' בורר זינה ופיקוד הפעלת גנרטור מרחוק.</w:t>
      </w:r>
      <w:r>
        <w:rPr>
          <w:rFonts w:hint="cs"/>
          <w:szCs w:val="24"/>
          <w:rtl/>
        </w:rPr>
        <w:br/>
        <w:t xml:space="preserve">התקנת שקעי חשמל </w:t>
      </w:r>
      <w:r>
        <w:rPr>
          <w:szCs w:val="24"/>
        </w:rPr>
        <w:t>220v</w:t>
      </w:r>
      <w:r>
        <w:rPr>
          <w:rFonts w:hint="cs"/>
          <w:szCs w:val="24"/>
          <w:rtl/>
        </w:rPr>
        <w:t xml:space="preserve"> – בכמות הנדרשת, כולל צנרת ומפסקים לתאורת פנים וחוץ </w:t>
      </w:r>
      <w:r>
        <w:rPr>
          <w:rFonts w:hint="cs"/>
          <w:szCs w:val="24"/>
          <w:rtl/>
        </w:rPr>
        <w:br/>
        <w:t xml:space="preserve">התקנת שקעי </w:t>
      </w:r>
      <w:r>
        <w:rPr>
          <w:szCs w:val="24"/>
        </w:rPr>
        <w:t>230v</w:t>
      </w:r>
      <w:r>
        <w:rPr>
          <w:rFonts w:hint="cs"/>
          <w:szCs w:val="24"/>
          <w:rtl/>
        </w:rPr>
        <w:t xml:space="preserve"> חיצוני נתיק, מוגן מים, לזינת חוץ.</w:t>
      </w:r>
    </w:p>
    <w:p w:rsidR="00165C99" w:rsidRDefault="00165C99" w:rsidP="00165C99">
      <w:pPr>
        <w:pStyle w:val="aff"/>
        <w:numPr>
          <w:ilvl w:val="0"/>
          <w:numId w:val="27"/>
        </w:numPr>
        <w:tabs>
          <w:tab w:val="left" w:pos="2012"/>
          <w:tab w:val="left" w:pos="7313"/>
          <w:tab w:val="left" w:pos="8305"/>
          <w:tab w:val="left" w:pos="14338"/>
          <w:tab w:val="num" w:pos="14428"/>
        </w:tabs>
        <w:spacing w:before="120" w:line="276" w:lineRule="auto"/>
        <w:ind w:right="-142"/>
        <w:rPr>
          <w:szCs w:val="24"/>
        </w:rPr>
      </w:pPr>
      <w:r>
        <w:rPr>
          <w:rFonts w:hint="cs"/>
          <w:szCs w:val="24"/>
          <w:rtl/>
        </w:rPr>
        <w:t>מיקום לוח החשמל יוצג למשרד לאישור.</w:t>
      </w:r>
    </w:p>
    <w:p w:rsidR="00165C99" w:rsidRDefault="00165C99" w:rsidP="00165C99">
      <w:pPr>
        <w:tabs>
          <w:tab w:val="left" w:pos="2012"/>
          <w:tab w:val="left" w:pos="7313"/>
          <w:tab w:val="left" w:pos="8305"/>
          <w:tab w:val="left" w:pos="14338"/>
          <w:tab w:val="num" w:pos="14428"/>
        </w:tabs>
        <w:spacing w:before="120" w:line="276" w:lineRule="auto"/>
        <w:ind w:left="302" w:right="-142"/>
        <w:rPr>
          <w:szCs w:val="24"/>
        </w:rPr>
      </w:pPr>
    </w:p>
    <w:p w:rsidR="00165C99" w:rsidRDefault="00165C99" w:rsidP="00165C99">
      <w:pPr>
        <w:pStyle w:val="aff"/>
        <w:numPr>
          <w:ilvl w:val="0"/>
          <w:numId w:val="13"/>
        </w:numPr>
        <w:tabs>
          <w:tab w:val="left" w:pos="2012"/>
          <w:tab w:val="left" w:pos="7313"/>
          <w:tab w:val="left" w:pos="8305"/>
          <w:tab w:val="left" w:pos="14338"/>
        </w:tabs>
        <w:spacing w:before="120" w:line="276" w:lineRule="auto"/>
        <w:ind w:right="-142"/>
        <w:rPr>
          <w:rFonts w:hint="cs"/>
          <w:szCs w:val="24"/>
          <w:rtl/>
        </w:rPr>
      </w:pPr>
      <w:r>
        <w:rPr>
          <w:rFonts w:hint="cs"/>
          <w:b/>
          <w:bCs/>
          <w:szCs w:val="24"/>
          <w:u w:val="single"/>
          <w:rtl/>
        </w:rPr>
        <w:t>מתח נמוך ותקשורת</w:t>
      </w:r>
      <w:r>
        <w:rPr>
          <w:rFonts w:hint="cs"/>
          <w:szCs w:val="24"/>
          <w:rtl/>
        </w:rPr>
        <w:br/>
        <w:t xml:space="preserve">סלילת קווי מתח נמוך תבוצע בתעלות </w:t>
      </w:r>
      <w:r>
        <w:rPr>
          <w:szCs w:val="24"/>
        </w:rPr>
        <w:t>DC</w:t>
      </w:r>
      <w:r>
        <w:rPr>
          <w:rFonts w:hint="cs"/>
          <w:szCs w:val="24"/>
          <w:rtl/>
        </w:rPr>
        <w:t xml:space="preserve"> מופרדות מחשמל רשת, כולל שקעי קצה.</w:t>
      </w:r>
      <w:r>
        <w:rPr>
          <w:rFonts w:hint="cs"/>
          <w:szCs w:val="24"/>
          <w:rtl/>
        </w:rPr>
        <w:br/>
        <w:t xml:space="preserve">סלילת כבלי תקשורת ונתונים אל תיבת </w:t>
      </w:r>
      <w:r>
        <w:rPr>
          <w:szCs w:val="24"/>
        </w:rPr>
        <w:t>I/O</w:t>
      </w:r>
      <w:r>
        <w:rPr>
          <w:rFonts w:hint="cs"/>
          <w:szCs w:val="24"/>
          <w:rtl/>
        </w:rPr>
        <w:t xml:space="preserve"> בדופן צד ימין, עם מחברים להפעלת הצג באוהל. </w:t>
      </w:r>
    </w:p>
    <w:p w:rsidR="00165C99" w:rsidRDefault="00165C99" w:rsidP="00165C99">
      <w:pPr>
        <w:tabs>
          <w:tab w:val="left" w:pos="2012"/>
          <w:tab w:val="left" w:pos="7313"/>
          <w:tab w:val="left" w:pos="8305"/>
          <w:tab w:val="left" w:pos="14338"/>
        </w:tabs>
        <w:spacing w:before="120" w:line="276" w:lineRule="auto"/>
        <w:ind w:left="283" w:right="-142"/>
        <w:rPr>
          <w:szCs w:val="24"/>
        </w:rPr>
      </w:pPr>
    </w:p>
    <w:p w:rsidR="00165C99" w:rsidRDefault="00165C99" w:rsidP="00165C99">
      <w:pPr>
        <w:pStyle w:val="aff"/>
        <w:numPr>
          <w:ilvl w:val="0"/>
          <w:numId w:val="13"/>
        </w:numPr>
        <w:spacing w:line="276" w:lineRule="auto"/>
        <w:rPr>
          <w:b/>
          <w:bCs/>
          <w:szCs w:val="24"/>
        </w:rPr>
      </w:pPr>
      <w:r>
        <w:rPr>
          <w:rFonts w:hint="cs"/>
          <w:b/>
          <w:bCs/>
          <w:szCs w:val="24"/>
          <w:u w:val="single"/>
          <w:rtl/>
        </w:rPr>
        <w:t>מזגן</w:t>
      </w:r>
    </w:p>
    <w:p w:rsidR="00165C99" w:rsidRDefault="00165C99" w:rsidP="00165C99">
      <w:pPr>
        <w:pStyle w:val="aff"/>
        <w:spacing w:line="276" w:lineRule="auto"/>
        <w:ind w:left="643"/>
        <w:rPr>
          <w:szCs w:val="24"/>
        </w:rPr>
      </w:pPr>
      <w:r>
        <w:rPr>
          <w:rFonts w:hint="cs"/>
          <w:szCs w:val="24"/>
          <w:rtl/>
        </w:rPr>
        <w:t xml:space="preserve">הספק יספק מזגן  </w:t>
      </w:r>
      <w:r>
        <w:rPr>
          <w:szCs w:val="24"/>
        </w:rPr>
        <w:t>230v</w:t>
      </w:r>
      <w:r>
        <w:rPr>
          <w:rFonts w:hint="cs"/>
          <w:szCs w:val="24"/>
          <w:rtl/>
        </w:rPr>
        <w:t xml:space="preserve"> מפוצל, להפעלה רצופה כולל צנרת ושלט רחק.</w:t>
      </w:r>
      <w:r>
        <w:rPr>
          <w:rFonts w:hint="cs"/>
          <w:szCs w:val="24"/>
          <w:rtl/>
        </w:rPr>
        <w:br/>
        <w:t xml:space="preserve">כושר קירור וחימום: </w:t>
      </w:r>
      <w:r>
        <w:rPr>
          <w:szCs w:val="24"/>
        </w:rPr>
        <w:t>BTU</w:t>
      </w:r>
      <w:r>
        <w:rPr>
          <w:rFonts w:hint="cs"/>
          <w:szCs w:val="24"/>
          <w:rtl/>
        </w:rPr>
        <w:t xml:space="preserve"> - יחושב ע" הספק .צריכת זרם נמוכה, שקט ביותר.</w:t>
      </w:r>
      <w:r>
        <w:rPr>
          <w:rFonts w:hint="cs"/>
          <w:szCs w:val="24"/>
          <w:rtl/>
        </w:rPr>
        <w:br/>
        <w:t>יותקן מעגל התנעה רכה להגנה מנפילות מתח בתנאי קיצון.</w:t>
      </w:r>
    </w:p>
    <w:p w:rsidR="00165C99" w:rsidRDefault="00165C99" w:rsidP="00165C99">
      <w:pPr>
        <w:spacing w:line="276" w:lineRule="auto"/>
        <w:ind w:left="302"/>
        <w:rPr>
          <w:rFonts w:hint="cs"/>
          <w:b/>
          <w:bCs/>
          <w:szCs w:val="24"/>
          <w:u w:val="single"/>
          <w:rtl/>
        </w:rPr>
      </w:pPr>
      <w:r>
        <w:rPr>
          <w:rFonts w:hint="cs"/>
          <w:szCs w:val="24"/>
          <w:rtl/>
        </w:rPr>
        <w:br/>
      </w:r>
      <w:r>
        <w:rPr>
          <w:rFonts w:hint="cs"/>
          <w:b/>
          <w:bCs/>
          <w:szCs w:val="24"/>
          <w:rtl/>
        </w:rPr>
        <w:t xml:space="preserve"> </w:t>
      </w:r>
    </w:p>
    <w:p w:rsidR="00165C99" w:rsidRDefault="00165C99" w:rsidP="00165C99">
      <w:pPr>
        <w:spacing w:line="276" w:lineRule="auto"/>
        <w:ind w:left="302"/>
        <w:rPr>
          <w:rFonts w:hint="cs"/>
          <w:b/>
          <w:bCs/>
          <w:szCs w:val="24"/>
          <w:u w:val="single"/>
          <w:rtl/>
        </w:rPr>
      </w:pPr>
    </w:p>
    <w:p w:rsidR="00165C99" w:rsidRDefault="00165C99" w:rsidP="00165C99">
      <w:pPr>
        <w:spacing w:line="276" w:lineRule="auto"/>
        <w:ind w:left="302"/>
        <w:rPr>
          <w:rFonts w:hint="cs"/>
          <w:b/>
          <w:bCs/>
          <w:szCs w:val="24"/>
          <w:u w:val="single"/>
          <w:rtl/>
        </w:rPr>
      </w:pPr>
    </w:p>
    <w:p w:rsidR="00165C99" w:rsidRDefault="00165C99" w:rsidP="00165C99">
      <w:pPr>
        <w:pStyle w:val="aff"/>
        <w:numPr>
          <w:ilvl w:val="0"/>
          <w:numId w:val="13"/>
        </w:numPr>
        <w:spacing w:line="276" w:lineRule="auto"/>
        <w:rPr>
          <w:rFonts w:hint="cs"/>
          <w:b/>
          <w:bCs/>
          <w:szCs w:val="24"/>
          <w:rtl/>
        </w:rPr>
      </w:pPr>
      <w:r>
        <w:rPr>
          <w:rFonts w:hint="cs"/>
          <w:b/>
          <w:bCs/>
          <w:szCs w:val="24"/>
          <w:u w:val="single"/>
          <w:rtl/>
        </w:rPr>
        <w:lastRenderedPageBreak/>
        <w:t>בנק מצברים</w:t>
      </w:r>
      <w:r>
        <w:rPr>
          <w:rFonts w:hint="cs"/>
          <w:b/>
          <w:bCs/>
          <w:szCs w:val="24"/>
          <w:rtl/>
        </w:rPr>
        <w:t xml:space="preserve"> </w:t>
      </w:r>
    </w:p>
    <w:p w:rsidR="00165C99" w:rsidRDefault="00165C99" w:rsidP="00165C99">
      <w:pPr>
        <w:spacing w:line="276" w:lineRule="auto"/>
        <w:ind w:left="643"/>
        <w:rPr>
          <w:rFonts w:hint="cs"/>
          <w:szCs w:val="24"/>
          <w:rtl/>
        </w:rPr>
      </w:pPr>
      <w:r>
        <w:rPr>
          <w:rFonts w:hint="cs"/>
          <w:szCs w:val="24"/>
          <w:rtl/>
        </w:rPr>
        <w:t xml:space="preserve">ברכב יותקן "בנק מצברים" אשר יאפשר הפעלה </w:t>
      </w:r>
      <w:r>
        <w:rPr>
          <w:rFonts w:hint="cs"/>
          <w:szCs w:val="24"/>
          <w:u w:val="single"/>
          <w:rtl/>
        </w:rPr>
        <w:t>כל המערכות המבצעיות</w:t>
      </w:r>
      <w:r>
        <w:rPr>
          <w:rFonts w:hint="cs"/>
          <w:szCs w:val="24"/>
          <w:rtl/>
        </w:rPr>
        <w:t xml:space="preserve"> (כולל המזגנים) למשך שעתיים.</w:t>
      </w:r>
    </w:p>
    <w:p w:rsidR="00165C99" w:rsidRDefault="00165C99" w:rsidP="00165C99">
      <w:pPr>
        <w:spacing w:line="276" w:lineRule="auto"/>
        <w:ind w:left="643"/>
        <w:rPr>
          <w:rFonts w:hint="cs"/>
          <w:szCs w:val="24"/>
          <w:rtl/>
        </w:rPr>
      </w:pPr>
      <w:r>
        <w:rPr>
          <w:rFonts w:hint="cs"/>
          <w:szCs w:val="24"/>
          <w:rtl/>
        </w:rPr>
        <w:t xml:space="preserve">כאשר הרכב מוזן מחשמל חוץ ישמש הממיר כמטען למצברים. </w:t>
      </w:r>
    </w:p>
    <w:p w:rsidR="00165C99" w:rsidRDefault="00165C99" w:rsidP="00165C99">
      <w:pPr>
        <w:spacing w:line="276" w:lineRule="auto"/>
        <w:ind w:left="643"/>
        <w:rPr>
          <w:rFonts w:hint="cs"/>
          <w:b/>
          <w:bCs/>
          <w:szCs w:val="24"/>
          <w:u w:val="single"/>
          <w:rtl/>
        </w:rPr>
      </w:pPr>
      <w:r>
        <w:rPr>
          <w:rFonts w:hint="cs"/>
          <w:szCs w:val="24"/>
          <w:rtl/>
        </w:rPr>
        <w:t>כאשר הגנרטור מופעל – טעינת המצרים תבוצע על-ידו.</w:t>
      </w:r>
      <w:r>
        <w:rPr>
          <w:szCs w:val="24"/>
        </w:rPr>
        <w:br/>
      </w: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 xml:space="preserve">ציוד נלווה </w:t>
      </w:r>
    </w:p>
    <w:p w:rsidR="00165C99" w:rsidRDefault="00165C99" w:rsidP="00165C99">
      <w:pPr>
        <w:spacing w:line="276" w:lineRule="auto"/>
        <w:ind w:left="-58"/>
        <w:rPr>
          <w:rFonts w:hint="cs"/>
          <w:b/>
          <w:bCs/>
          <w:szCs w:val="24"/>
          <w:u w:val="single"/>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לוחות תצוגה</w:t>
      </w:r>
    </w:p>
    <w:p w:rsidR="00165C99" w:rsidRDefault="00165C99" w:rsidP="00165C99">
      <w:pPr>
        <w:pStyle w:val="aff"/>
        <w:numPr>
          <w:ilvl w:val="0"/>
          <w:numId w:val="28"/>
        </w:numPr>
        <w:spacing w:line="276" w:lineRule="auto"/>
        <w:ind w:left="1003"/>
        <w:rPr>
          <w:rFonts w:hint="cs"/>
          <w:szCs w:val="24"/>
          <w:rtl/>
        </w:rPr>
      </w:pPr>
      <w:r>
        <w:rPr>
          <w:rFonts w:hint="cs"/>
          <w:szCs w:val="24"/>
          <w:rtl/>
        </w:rPr>
        <w:t xml:space="preserve">ברכב ימצאו 6 לוחות לתצוגה (לוחות לתצוגת מפות ומסמכים – בנעיצה), בגודל 1 מטר רוחב </w:t>
      </w:r>
      <w:r>
        <w:rPr>
          <w:rFonts w:hint="cs"/>
          <w:szCs w:val="24"/>
        </w:rPr>
        <w:t xml:space="preserve"> </w:t>
      </w:r>
      <w:r>
        <w:rPr>
          <w:rFonts w:hint="cs"/>
          <w:szCs w:val="24"/>
          <w:rtl/>
        </w:rPr>
        <w:t>על</w:t>
      </w:r>
      <w:r>
        <w:rPr>
          <w:rFonts w:hint="cs"/>
          <w:szCs w:val="24"/>
        </w:rPr>
        <w:t xml:space="preserve"> </w:t>
      </w:r>
      <w:r>
        <w:rPr>
          <w:rFonts w:hint="cs"/>
          <w:szCs w:val="24"/>
          <w:rtl/>
        </w:rPr>
        <w:t>1,5 מ' גובה. הלוחות יהיו מתקפלים לשניים ברוחב ויאוכסנו ברכב במקום שיציע הספק (ויאושר ע"י המשרד).</w:t>
      </w:r>
    </w:p>
    <w:p w:rsidR="00165C99" w:rsidRDefault="00165C99" w:rsidP="00165C99">
      <w:pPr>
        <w:pStyle w:val="aff"/>
        <w:numPr>
          <w:ilvl w:val="0"/>
          <w:numId w:val="28"/>
        </w:numPr>
        <w:spacing w:line="276" w:lineRule="auto"/>
        <w:ind w:left="1003"/>
        <w:rPr>
          <w:rFonts w:hint="cs"/>
          <w:szCs w:val="24"/>
          <w:rtl/>
        </w:rPr>
      </w:pPr>
      <w:r>
        <w:rPr>
          <w:rFonts w:hint="cs"/>
          <w:szCs w:val="24"/>
          <w:rtl/>
        </w:rPr>
        <w:t>ברכב ימצאו 2 לוחות לכתיבה (לוחות לכתיבה עם טוש מחיק), בגודל 1 מטר רוחב על</w:t>
      </w:r>
      <w:r>
        <w:rPr>
          <w:rFonts w:hint="cs"/>
          <w:szCs w:val="24"/>
        </w:rPr>
        <w:t xml:space="preserve"> </w:t>
      </w:r>
      <w:r>
        <w:rPr>
          <w:rFonts w:hint="cs"/>
          <w:szCs w:val="24"/>
          <w:rtl/>
        </w:rPr>
        <w:t>1,5 מ' גובה. הלוחות יהיו מתקפלים לשניים ברוחב ויאוכסנו ברכב במקום שיציע הספק (ויאושר ע"י המשרד).</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מטפי כיבוי אש</w:t>
      </w:r>
    </w:p>
    <w:p w:rsidR="00165C99" w:rsidRDefault="00165C99" w:rsidP="00165C99">
      <w:pPr>
        <w:pStyle w:val="aff"/>
        <w:numPr>
          <w:ilvl w:val="0"/>
          <w:numId w:val="29"/>
        </w:numPr>
        <w:spacing w:line="276" w:lineRule="auto"/>
        <w:ind w:left="1003"/>
        <w:rPr>
          <w:rFonts w:hint="cs"/>
          <w:szCs w:val="24"/>
          <w:rtl/>
        </w:rPr>
      </w:pPr>
      <w:r>
        <w:rPr>
          <w:rFonts w:hint="cs"/>
          <w:szCs w:val="24"/>
          <w:rtl/>
        </w:rPr>
        <w:t>ברכב יימצאו מטפי כיבוי אש – כנדרש לפי התקן לרכב.</w:t>
      </w:r>
    </w:p>
    <w:p w:rsidR="00165C99" w:rsidRDefault="00165C99" w:rsidP="00165C99">
      <w:pPr>
        <w:pStyle w:val="aff"/>
        <w:numPr>
          <w:ilvl w:val="0"/>
          <w:numId w:val="29"/>
        </w:numPr>
        <w:spacing w:line="276" w:lineRule="auto"/>
        <w:ind w:left="1003"/>
        <w:rPr>
          <w:rFonts w:hint="cs"/>
          <w:szCs w:val="24"/>
          <w:rtl/>
        </w:rPr>
      </w:pPr>
      <w:r>
        <w:rPr>
          <w:rFonts w:hint="cs"/>
          <w:szCs w:val="24"/>
          <w:rtl/>
        </w:rPr>
        <w:t>בנוסף, ימצאו נגישים, 2 מטפי כיבוי:</w:t>
      </w:r>
    </w:p>
    <w:p w:rsidR="00165C99" w:rsidRDefault="00165C99" w:rsidP="00165C99">
      <w:pPr>
        <w:pStyle w:val="aff"/>
        <w:numPr>
          <w:ilvl w:val="0"/>
          <w:numId w:val="29"/>
        </w:numPr>
        <w:spacing w:line="276" w:lineRule="auto"/>
        <w:ind w:left="1003"/>
        <w:rPr>
          <w:rFonts w:hint="cs"/>
          <w:szCs w:val="24"/>
          <w:rtl/>
        </w:rPr>
      </w:pPr>
      <w:r>
        <w:rPr>
          <w:rFonts w:hint="cs"/>
          <w:szCs w:val="24"/>
          <w:rtl/>
        </w:rPr>
        <w:t xml:space="preserve">אחד באזור הגנרטור. (מטף זה יישלף ויועמד ליד הגנרטור כאשר הגנרטור יעבוד מחוץ לרכב). </w:t>
      </w:r>
    </w:p>
    <w:p w:rsidR="00165C99" w:rsidRDefault="00165C99" w:rsidP="00165C99">
      <w:pPr>
        <w:pStyle w:val="aff"/>
        <w:numPr>
          <w:ilvl w:val="0"/>
          <w:numId w:val="29"/>
        </w:numPr>
        <w:spacing w:line="276" w:lineRule="auto"/>
        <w:ind w:left="1003"/>
        <w:rPr>
          <w:rFonts w:hint="cs"/>
          <w:szCs w:val="24"/>
          <w:rtl/>
        </w:rPr>
      </w:pPr>
      <w:r>
        <w:rPr>
          <w:rFonts w:hint="cs"/>
          <w:szCs w:val="24"/>
          <w:rtl/>
        </w:rPr>
        <w:t>מטף כיבוי אחד בתוך האוהל.</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עזרה ראשונה</w:t>
      </w:r>
    </w:p>
    <w:p w:rsidR="00165C99" w:rsidRDefault="00165C99" w:rsidP="00165C99">
      <w:pPr>
        <w:pStyle w:val="aff"/>
        <w:numPr>
          <w:ilvl w:val="0"/>
          <w:numId w:val="30"/>
        </w:numPr>
        <w:spacing w:line="276" w:lineRule="auto"/>
        <w:ind w:left="1003"/>
        <w:rPr>
          <w:rFonts w:hint="cs"/>
          <w:szCs w:val="24"/>
          <w:rtl/>
        </w:rPr>
      </w:pPr>
      <w:r>
        <w:rPr>
          <w:rFonts w:hint="cs"/>
          <w:szCs w:val="24"/>
          <w:rtl/>
        </w:rPr>
        <w:t>בתוך הרכב יותקן ארגז לעזרה ראשונה עבור 10 אנשים, כמתחייב בתקן מד"א.</w:t>
      </w:r>
    </w:p>
    <w:p w:rsidR="00165C99" w:rsidRDefault="00165C99" w:rsidP="00165C99">
      <w:pPr>
        <w:pStyle w:val="aff"/>
        <w:numPr>
          <w:ilvl w:val="0"/>
          <w:numId w:val="30"/>
        </w:numPr>
        <w:spacing w:line="276" w:lineRule="auto"/>
        <w:ind w:left="1003"/>
        <w:rPr>
          <w:rFonts w:hint="cs"/>
          <w:szCs w:val="24"/>
          <w:rtl/>
        </w:rPr>
      </w:pPr>
      <w:r>
        <w:rPr>
          <w:rFonts w:hint="cs"/>
          <w:szCs w:val="24"/>
          <w:rtl/>
        </w:rPr>
        <w:t>הארגז יותקן בחלקו האחורי של הרכב (בצד ימין/שמאל – לפי תכנון הספק ובאישור המשרד).</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מכלי מים</w:t>
      </w:r>
    </w:p>
    <w:p w:rsidR="00165C99" w:rsidRDefault="00165C99" w:rsidP="00165C99">
      <w:pPr>
        <w:spacing w:line="276" w:lineRule="auto"/>
        <w:ind w:left="643"/>
        <w:rPr>
          <w:rFonts w:hint="cs"/>
          <w:szCs w:val="24"/>
          <w:rtl/>
        </w:rPr>
      </w:pPr>
      <w:r>
        <w:rPr>
          <w:rFonts w:hint="cs"/>
          <w:szCs w:val="24"/>
          <w:rtl/>
        </w:rPr>
        <w:t>בתוך הרכב יאוחסנו 2 מכלי מים לשתייה. כל מיכל בגודל של 20 ליטר. המכלים יסופקו ע"י הספק.</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שירותים כימיים</w:t>
      </w:r>
    </w:p>
    <w:p w:rsidR="00165C99" w:rsidRDefault="00165C99" w:rsidP="00165C99">
      <w:pPr>
        <w:pStyle w:val="aff"/>
        <w:numPr>
          <w:ilvl w:val="0"/>
          <w:numId w:val="31"/>
        </w:numPr>
        <w:spacing w:line="276" w:lineRule="auto"/>
        <w:ind w:left="1003"/>
        <w:rPr>
          <w:rFonts w:hint="cs"/>
          <w:szCs w:val="24"/>
          <w:rtl/>
        </w:rPr>
      </w:pPr>
      <w:r>
        <w:rPr>
          <w:rFonts w:hint="cs"/>
          <w:szCs w:val="24"/>
          <w:rtl/>
        </w:rPr>
        <w:t xml:space="preserve">ברכב תאוחסן ערכת שירותים כימיים. </w:t>
      </w:r>
    </w:p>
    <w:p w:rsidR="00165C99" w:rsidRDefault="00165C99" w:rsidP="00165C99">
      <w:pPr>
        <w:pStyle w:val="aff"/>
        <w:numPr>
          <w:ilvl w:val="0"/>
          <w:numId w:val="31"/>
        </w:numPr>
        <w:spacing w:line="276" w:lineRule="auto"/>
        <w:ind w:left="1003"/>
        <w:rPr>
          <w:rFonts w:hint="cs"/>
          <w:szCs w:val="24"/>
          <w:rtl/>
        </w:rPr>
      </w:pPr>
      <w:r>
        <w:rPr>
          <w:rFonts w:hint="cs"/>
          <w:szCs w:val="24"/>
          <w:rtl/>
        </w:rPr>
        <w:t>ערכת השירותים תכיל את השירותים הכימיים, "אוהל" סגור מסביבם, עם דלת קדמית נסגרת ותאורה.</w:t>
      </w:r>
    </w:p>
    <w:p w:rsidR="00165C99" w:rsidRDefault="00165C99" w:rsidP="00165C99">
      <w:pPr>
        <w:pStyle w:val="aff"/>
        <w:numPr>
          <w:ilvl w:val="0"/>
          <w:numId w:val="31"/>
        </w:numPr>
        <w:spacing w:line="276" w:lineRule="auto"/>
        <w:ind w:left="1003"/>
        <w:rPr>
          <w:rFonts w:hint="cs"/>
          <w:szCs w:val="24"/>
          <w:rtl/>
        </w:rPr>
      </w:pPr>
      <w:r>
        <w:rPr>
          <w:rFonts w:hint="cs"/>
          <w:szCs w:val="24"/>
          <w:rtl/>
        </w:rPr>
        <w:t>הערכה תאוחסן בחלקו האחורי של הרכב (בצד ימין/שמאל – לפי תכנון הספק ובאישור המשרד).</w:t>
      </w:r>
    </w:p>
    <w:p w:rsidR="00165C99" w:rsidRDefault="00165C99" w:rsidP="00165C99">
      <w:pPr>
        <w:pStyle w:val="aff"/>
        <w:numPr>
          <w:ilvl w:val="0"/>
          <w:numId w:val="31"/>
        </w:numPr>
        <w:spacing w:line="276" w:lineRule="auto"/>
        <w:ind w:left="1003"/>
        <w:rPr>
          <w:rFonts w:hint="cs"/>
          <w:szCs w:val="24"/>
          <w:rtl/>
        </w:rPr>
      </w:pPr>
      <w:r>
        <w:rPr>
          <w:rFonts w:hint="cs"/>
          <w:szCs w:val="24"/>
          <w:rtl/>
        </w:rPr>
        <w:t xml:space="preserve">עם התמקמות החפ"ק בשטח (ובהתאם לצורך) תוצא הערכה מהרכב והשירותים הכימיים יותקנו ליד החפ"ק. </w:t>
      </w:r>
    </w:p>
    <w:p w:rsidR="00165C99" w:rsidRDefault="00165C99" w:rsidP="00165C99">
      <w:pPr>
        <w:spacing w:line="276" w:lineRule="auto"/>
        <w:ind w:left="-58"/>
        <w:rPr>
          <w:rFonts w:hint="cs"/>
          <w:b/>
          <w:bCs/>
          <w:szCs w:val="24"/>
          <w:rtl/>
        </w:rPr>
      </w:pPr>
    </w:p>
    <w:p w:rsidR="00165C99" w:rsidRDefault="00165C99" w:rsidP="00165C99">
      <w:pPr>
        <w:spacing w:line="276" w:lineRule="auto"/>
        <w:ind w:left="-58"/>
        <w:rPr>
          <w:rFonts w:hint="cs"/>
          <w:b/>
          <w:b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אוהל לעבודה מחוץ לרכב</w:t>
      </w:r>
    </w:p>
    <w:p w:rsidR="00165C99" w:rsidRDefault="00165C99" w:rsidP="00165C99">
      <w:pPr>
        <w:pStyle w:val="aff"/>
        <w:numPr>
          <w:ilvl w:val="0"/>
          <w:numId w:val="32"/>
        </w:numPr>
        <w:spacing w:line="276" w:lineRule="auto"/>
        <w:ind w:left="1003"/>
        <w:rPr>
          <w:rFonts w:hint="cs"/>
          <w:szCs w:val="24"/>
          <w:rtl/>
        </w:rPr>
      </w:pPr>
      <w:r>
        <w:rPr>
          <w:rFonts w:hint="cs"/>
          <w:szCs w:val="24"/>
          <w:rtl/>
        </w:rPr>
        <w:t xml:space="preserve">מצד ימין של הרכב יותקן סוכך מתקפל אשר ייפרס ידנית עד לקרקע ו"יבנה" אוהל. </w:t>
      </w:r>
    </w:p>
    <w:p w:rsidR="00165C99" w:rsidRDefault="00165C99" w:rsidP="00165C99">
      <w:pPr>
        <w:pStyle w:val="aff"/>
        <w:numPr>
          <w:ilvl w:val="0"/>
          <w:numId w:val="32"/>
        </w:numPr>
        <w:spacing w:line="276" w:lineRule="auto"/>
        <w:ind w:left="1003"/>
        <w:rPr>
          <w:rFonts w:hint="cs"/>
          <w:szCs w:val="24"/>
          <w:rtl/>
        </w:rPr>
      </w:pPr>
      <w:r>
        <w:rPr>
          <w:rFonts w:hint="cs"/>
          <w:szCs w:val="24"/>
          <w:rtl/>
        </w:rPr>
        <w:t>גודל האוהל 2,5 מ' רוחב על 3 מ' אורך.</w:t>
      </w:r>
    </w:p>
    <w:p w:rsidR="00165C99" w:rsidRDefault="00165C99" w:rsidP="00165C99">
      <w:pPr>
        <w:pStyle w:val="aff"/>
        <w:numPr>
          <w:ilvl w:val="0"/>
          <w:numId w:val="32"/>
        </w:numPr>
        <w:spacing w:line="276" w:lineRule="auto"/>
        <w:ind w:left="1003"/>
        <w:rPr>
          <w:rFonts w:hint="cs"/>
          <w:szCs w:val="24"/>
          <w:rtl/>
        </w:rPr>
      </w:pPr>
      <w:r>
        <w:rPr>
          <w:rFonts w:hint="cs"/>
          <w:szCs w:val="24"/>
          <w:rtl/>
        </w:rPr>
        <w:t>בצד העומד של הסוכך ימצאו שתי חלונות, לא נפתחים, להכנסת תאורת יום לאוהל.</w:t>
      </w:r>
    </w:p>
    <w:p w:rsidR="00165C99" w:rsidRDefault="00165C99" w:rsidP="00165C99">
      <w:pPr>
        <w:pStyle w:val="aff"/>
        <w:numPr>
          <w:ilvl w:val="0"/>
          <w:numId w:val="32"/>
        </w:numPr>
        <w:spacing w:line="276" w:lineRule="auto"/>
        <w:ind w:left="1003"/>
        <w:rPr>
          <w:rFonts w:hint="cs"/>
          <w:szCs w:val="24"/>
          <w:rtl/>
        </w:rPr>
      </w:pPr>
      <w:r>
        <w:rPr>
          <w:rFonts w:hint="cs"/>
          <w:szCs w:val="24"/>
          <w:rtl/>
        </w:rPr>
        <w:t>בנוסף ימצאו ברכב (ויאוחסנו במקום שיוצע ע"י הספק ויאושר ע"י</w:t>
      </w:r>
      <w:r>
        <w:rPr>
          <w:rFonts w:hint="cs"/>
          <w:szCs w:val="24"/>
        </w:rPr>
        <w:t xml:space="preserve"> </w:t>
      </w:r>
      <w:r>
        <w:rPr>
          <w:rFonts w:hint="cs"/>
          <w:szCs w:val="24"/>
          <w:rtl/>
        </w:rPr>
        <w:t>המשרד), 2 יריעות צד לאוהל – קדמית ואחורית, כדי ליצור אוהל סגור עם פתח אחד – קדמי - לכניסה ויציאה.</w:t>
      </w:r>
    </w:p>
    <w:p w:rsidR="00165C99" w:rsidRDefault="00165C99" w:rsidP="00165C99">
      <w:pPr>
        <w:pStyle w:val="aff"/>
        <w:numPr>
          <w:ilvl w:val="0"/>
          <w:numId w:val="32"/>
        </w:numPr>
        <w:spacing w:line="276" w:lineRule="auto"/>
        <w:ind w:left="1003"/>
        <w:rPr>
          <w:rFonts w:hint="cs"/>
          <w:szCs w:val="24"/>
          <w:rtl/>
        </w:rPr>
      </w:pPr>
      <w:r>
        <w:rPr>
          <w:rFonts w:hint="cs"/>
          <w:szCs w:val="24"/>
          <w:rtl/>
        </w:rPr>
        <w:lastRenderedPageBreak/>
        <w:t xml:space="preserve">יריעות הצד יחוברו לסוכך בחיבור מהיר ונוח לסגירה/פירוק במטרה לייצר אוהל סגור ו"אטום" ככל שניתן. (הספק יציג למשרד את תכנונו ל"אטימה" זאת לקבלת אישורו). </w:t>
      </w:r>
    </w:p>
    <w:p w:rsidR="00165C99" w:rsidRDefault="00165C99" w:rsidP="00165C99">
      <w:pPr>
        <w:pStyle w:val="aff"/>
        <w:numPr>
          <w:ilvl w:val="0"/>
          <w:numId w:val="32"/>
        </w:numPr>
        <w:spacing w:line="276" w:lineRule="auto"/>
        <w:ind w:left="1003"/>
        <w:rPr>
          <w:rFonts w:hint="cs"/>
          <w:szCs w:val="24"/>
          <w:rtl/>
        </w:rPr>
      </w:pPr>
      <w:r>
        <w:rPr>
          <w:rFonts w:hint="cs"/>
          <w:szCs w:val="24"/>
          <w:rtl/>
        </w:rPr>
        <w:t>האוהל והיריעות יוצמדו לאדמה (למעט פתח הכניסה לאוהל) בעזרת מוטות/ווים כדי למנוע העפתו ע"י רוחות.</w:t>
      </w:r>
    </w:p>
    <w:p w:rsidR="00165C99" w:rsidRDefault="00165C99" w:rsidP="00165C99">
      <w:pPr>
        <w:pStyle w:val="aff"/>
        <w:numPr>
          <w:ilvl w:val="0"/>
          <w:numId w:val="32"/>
        </w:numPr>
        <w:spacing w:line="276" w:lineRule="auto"/>
        <w:ind w:left="1003"/>
        <w:rPr>
          <w:rFonts w:hint="cs"/>
          <w:szCs w:val="24"/>
          <w:rtl/>
        </w:rPr>
      </w:pPr>
      <w:r>
        <w:rPr>
          <w:rFonts w:hint="cs"/>
          <w:szCs w:val="24"/>
          <w:rtl/>
        </w:rPr>
        <w:t xml:space="preserve">הספק רשאי להציע אוהל אחר מהמצוין לעיל. במידה ויוצע אוהל נפרד מהרכב, יש לדאוג למעבר החיבורים (הכבלים) לאוהל עבור חשמל, תקשורת וכו'. </w:t>
      </w:r>
    </w:p>
    <w:p w:rsidR="00165C99" w:rsidRDefault="00165C99" w:rsidP="00165C99">
      <w:pPr>
        <w:pStyle w:val="aff"/>
        <w:numPr>
          <w:ilvl w:val="0"/>
          <w:numId w:val="32"/>
        </w:numPr>
        <w:spacing w:line="276" w:lineRule="auto"/>
        <w:ind w:left="1003"/>
        <w:rPr>
          <w:rFonts w:hint="cs"/>
          <w:szCs w:val="24"/>
          <w:rtl/>
        </w:rPr>
      </w:pPr>
      <w:r>
        <w:rPr>
          <w:rFonts w:hint="cs"/>
          <w:szCs w:val="24"/>
          <w:rtl/>
        </w:rPr>
        <w:t>צבע יריעות האוהל יהיה בהיר למניעת התחממות.</w:t>
      </w:r>
    </w:p>
    <w:p w:rsidR="00165C99" w:rsidRDefault="00165C99" w:rsidP="00165C99">
      <w:pPr>
        <w:spacing w:line="276" w:lineRule="auto"/>
        <w:ind w:left="283"/>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ארגז כלים</w:t>
      </w:r>
    </w:p>
    <w:p w:rsidR="00165C99" w:rsidRDefault="00165C99" w:rsidP="00165C99">
      <w:pPr>
        <w:spacing w:line="276" w:lineRule="auto"/>
        <w:ind w:left="643"/>
        <w:rPr>
          <w:rFonts w:hint="cs"/>
          <w:szCs w:val="24"/>
          <w:rtl/>
        </w:rPr>
      </w:pPr>
      <w:r>
        <w:rPr>
          <w:rFonts w:hint="cs"/>
          <w:szCs w:val="24"/>
          <w:rtl/>
        </w:rPr>
        <w:t>הספק יצייד את הרכב בארגז כלים ובו כלים יעודים למערכות שהותקנו בחפ"ק.</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מגפון ידני</w:t>
      </w:r>
    </w:p>
    <w:p w:rsidR="00165C99" w:rsidRDefault="00165C99" w:rsidP="00165C99">
      <w:pPr>
        <w:pStyle w:val="aff"/>
        <w:numPr>
          <w:ilvl w:val="0"/>
          <w:numId w:val="33"/>
        </w:numPr>
        <w:spacing w:line="276" w:lineRule="auto"/>
        <w:ind w:left="1003"/>
        <w:rPr>
          <w:rFonts w:hint="cs"/>
          <w:szCs w:val="24"/>
          <w:rtl/>
        </w:rPr>
      </w:pPr>
      <w:r>
        <w:rPr>
          <w:rFonts w:hint="cs"/>
          <w:szCs w:val="24"/>
          <w:rtl/>
        </w:rPr>
        <w:t>הספק יצייד את החפ"ק במגפון ידני לכריזה לאנשים שמחוץ לרכב.</w:t>
      </w:r>
    </w:p>
    <w:p w:rsidR="00165C99" w:rsidRDefault="00165C99" w:rsidP="00165C99">
      <w:pPr>
        <w:pStyle w:val="aff"/>
        <w:numPr>
          <w:ilvl w:val="0"/>
          <w:numId w:val="33"/>
        </w:numPr>
        <w:spacing w:line="276" w:lineRule="auto"/>
        <w:ind w:left="1003"/>
        <w:rPr>
          <w:rFonts w:hint="cs"/>
          <w:szCs w:val="24"/>
          <w:rtl/>
        </w:rPr>
      </w:pPr>
      <w:r>
        <w:rPr>
          <w:rFonts w:hint="cs"/>
          <w:szCs w:val="24"/>
          <w:rtl/>
        </w:rPr>
        <w:t>המגפון יותקן בחלקו האחורי של הרכב.</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kinsoku w:val="0"/>
        <w:overflowPunct w:val="0"/>
        <w:spacing w:line="276" w:lineRule="auto"/>
        <w:textAlignment w:val="baseline"/>
        <w:rPr>
          <w:rFonts w:asciiTheme="minorBidi" w:hAnsiTheme="minorBidi" w:hint="cs"/>
          <w:szCs w:val="24"/>
          <w:rtl/>
        </w:rPr>
      </w:pPr>
      <w:r>
        <w:rPr>
          <w:rFonts w:asciiTheme="minorBidi" w:hAnsiTheme="minorBidi" w:hint="cs"/>
          <w:b/>
          <w:bCs/>
          <w:szCs w:val="24"/>
          <w:u w:val="single"/>
          <w:rtl/>
        </w:rPr>
        <w:t xml:space="preserve">פנל </w:t>
      </w:r>
      <w:r>
        <w:rPr>
          <w:rFonts w:asciiTheme="minorBidi" w:hAnsiTheme="minorBidi"/>
          <w:b/>
          <w:bCs/>
          <w:szCs w:val="24"/>
          <w:u w:val="single"/>
        </w:rPr>
        <w:t>I/O</w:t>
      </w:r>
      <w:r>
        <w:rPr>
          <w:rFonts w:asciiTheme="minorBidi" w:hAnsiTheme="minorBidi" w:hint="cs"/>
          <w:b/>
          <w:bCs/>
          <w:szCs w:val="24"/>
          <w:u w:val="single"/>
          <w:rtl/>
        </w:rPr>
        <w:t xml:space="preserve"> לחיבור מתח ותקשורת חיצונית</w:t>
      </w:r>
    </w:p>
    <w:p w:rsidR="00165C99" w:rsidRDefault="00165C99" w:rsidP="00165C99">
      <w:pPr>
        <w:pStyle w:val="aff"/>
        <w:numPr>
          <w:ilvl w:val="0"/>
          <w:numId w:val="34"/>
        </w:numPr>
        <w:spacing w:line="276" w:lineRule="auto"/>
        <w:ind w:left="1003"/>
        <w:rPr>
          <w:rFonts w:hint="cs"/>
          <w:szCs w:val="24"/>
          <w:rtl/>
        </w:rPr>
      </w:pPr>
      <w:r>
        <w:rPr>
          <w:rFonts w:hint="cs"/>
          <w:szCs w:val="24"/>
          <w:rtl/>
        </w:rPr>
        <w:t>במידה ופריסת החפ"ק תהייה בצמוד למבנה/מתקן קבוע ותהייה אפשרות לקבל ממנו כוח (חשמל) ותקשורת קווית (+אינטרנט), יחובר החפ"ק למקורות אלו.</w:t>
      </w:r>
    </w:p>
    <w:p w:rsidR="00165C99" w:rsidRDefault="00165C99" w:rsidP="00165C99">
      <w:pPr>
        <w:pStyle w:val="aff"/>
        <w:numPr>
          <w:ilvl w:val="0"/>
          <w:numId w:val="34"/>
        </w:numPr>
        <w:spacing w:line="276" w:lineRule="auto"/>
        <w:ind w:left="1003"/>
        <w:rPr>
          <w:rFonts w:hint="cs"/>
          <w:szCs w:val="24"/>
          <w:rtl/>
        </w:rPr>
      </w:pPr>
      <w:r>
        <w:rPr>
          <w:rFonts w:hint="cs"/>
          <w:szCs w:val="24"/>
          <w:rtl/>
        </w:rPr>
        <w:t>חיבור הרכב למקור הכוח החיצוני  והתקשורת יבוצע מדופן הרכב (ימני או שמאלי או מחלקו האחורי של הרכב – לפי המלצת הספק ובאישור המשרד).</w:t>
      </w:r>
    </w:p>
    <w:p w:rsidR="00165C99" w:rsidRDefault="00165C99" w:rsidP="00165C99">
      <w:pPr>
        <w:pStyle w:val="aff"/>
        <w:numPr>
          <w:ilvl w:val="0"/>
          <w:numId w:val="34"/>
        </w:numPr>
        <w:spacing w:line="276" w:lineRule="auto"/>
        <w:ind w:left="1003"/>
        <w:rPr>
          <w:rFonts w:hint="cs"/>
          <w:szCs w:val="24"/>
          <w:rtl/>
        </w:rPr>
      </w:pPr>
      <w:r>
        <w:rPr>
          <w:rFonts w:hint="cs"/>
          <w:szCs w:val="24"/>
          <w:rtl/>
        </w:rPr>
        <w:t xml:space="preserve">החיבור יתבצע באמצעות פנלים </w:t>
      </w:r>
      <w:r>
        <w:rPr>
          <w:szCs w:val="24"/>
        </w:rPr>
        <w:t>I/O</w:t>
      </w:r>
      <w:r>
        <w:rPr>
          <w:rFonts w:hint="cs"/>
          <w:szCs w:val="24"/>
          <w:rtl/>
        </w:rPr>
        <w:t>.</w:t>
      </w:r>
    </w:p>
    <w:p w:rsidR="00165C99" w:rsidRDefault="00165C99" w:rsidP="00165C99">
      <w:pPr>
        <w:spacing w:line="276" w:lineRule="auto"/>
        <w:ind w:left="-58"/>
        <w:rPr>
          <w:rFonts w:hint="cs"/>
          <w:szCs w:val="24"/>
          <w:rtl/>
        </w:rPr>
      </w:pPr>
    </w:p>
    <w:p w:rsidR="00165C99" w:rsidRDefault="00165C99" w:rsidP="00165C99">
      <w:pPr>
        <w:pStyle w:val="aff"/>
        <w:numPr>
          <w:ilvl w:val="0"/>
          <w:numId w:val="13"/>
        </w:numPr>
        <w:spacing w:line="276" w:lineRule="auto"/>
        <w:rPr>
          <w:rFonts w:hint="cs"/>
          <w:b/>
          <w:bCs/>
          <w:szCs w:val="24"/>
          <w:u w:val="single"/>
          <w:rtl/>
        </w:rPr>
      </w:pPr>
      <w:r>
        <w:rPr>
          <w:rFonts w:hint="cs"/>
          <w:b/>
          <w:bCs/>
          <w:szCs w:val="24"/>
          <w:u w:val="single"/>
          <w:rtl/>
        </w:rPr>
        <w:t xml:space="preserve">דלק </w:t>
      </w:r>
    </w:p>
    <w:p w:rsidR="00165C99" w:rsidRDefault="00165C99" w:rsidP="00165C99">
      <w:pPr>
        <w:pStyle w:val="aff"/>
        <w:numPr>
          <w:ilvl w:val="0"/>
          <w:numId w:val="35"/>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ברכב ימצאו 2 מכלי דלק לגנרטור להפעלתו למשך 10 שעות.</w:t>
      </w:r>
    </w:p>
    <w:p w:rsidR="00165C99" w:rsidRDefault="00165C99" w:rsidP="00165C99">
      <w:pPr>
        <w:pStyle w:val="aff"/>
        <w:numPr>
          <w:ilvl w:val="0"/>
          <w:numId w:val="35"/>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 xml:space="preserve">המכלים יקבעו ברכב ויאובטחו בפני נזילות וניצוצות. </w:t>
      </w:r>
    </w:p>
    <w:p w:rsidR="00165C99" w:rsidRDefault="00165C99" w:rsidP="00165C99">
      <w:pPr>
        <w:pStyle w:val="aff"/>
        <w:numPr>
          <w:ilvl w:val="0"/>
          <w:numId w:val="35"/>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מילוי דלק לגנרטור יבוצע כאשר הגנרטור אינו פועל.</w:t>
      </w:r>
    </w:p>
    <w:p w:rsidR="00165C99" w:rsidRDefault="00165C99" w:rsidP="00165C99">
      <w:pPr>
        <w:kinsoku w:val="0"/>
        <w:overflowPunct w:val="0"/>
        <w:spacing w:line="276" w:lineRule="auto"/>
        <w:ind w:left="-58"/>
        <w:textAlignment w:val="baseline"/>
        <w:rPr>
          <w:rFonts w:asciiTheme="minorBidi" w:hAnsiTheme="minorBidi" w:hint="cs"/>
          <w:szCs w:val="24"/>
          <w:rtl/>
        </w:rPr>
      </w:pPr>
    </w:p>
    <w:p w:rsidR="00165C99" w:rsidRDefault="00165C99" w:rsidP="00165C99">
      <w:pPr>
        <w:pStyle w:val="aff"/>
        <w:numPr>
          <w:ilvl w:val="0"/>
          <w:numId w:val="13"/>
        </w:numPr>
        <w:kinsoku w:val="0"/>
        <w:overflowPunct w:val="0"/>
        <w:spacing w:line="276" w:lineRule="auto"/>
        <w:textAlignment w:val="baseline"/>
        <w:rPr>
          <w:rFonts w:asciiTheme="minorBidi" w:hAnsiTheme="minorBidi" w:hint="cs"/>
          <w:b/>
          <w:bCs/>
          <w:szCs w:val="24"/>
          <w:u w:val="single"/>
          <w:rtl/>
        </w:rPr>
      </w:pPr>
      <w:r>
        <w:rPr>
          <w:rFonts w:asciiTheme="minorBidi" w:hAnsiTheme="minorBidi" w:hint="cs"/>
          <w:b/>
          <w:bCs/>
          <w:szCs w:val="24"/>
          <w:u w:val="single"/>
          <w:rtl/>
        </w:rPr>
        <w:t>מקרר וציוד מטבחי מצומצם</w:t>
      </w:r>
    </w:p>
    <w:p w:rsidR="00165C99" w:rsidRDefault="00165C99" w:rsidP="00165C99">
      <w:pPr>
        <w:kinsoku w:val="0"/>
        <w:overflowPunct w:val="0"/>
        <w:spacing w:line="276" w:lineRule="auto"/>
        <w:ind w:left="-58"/>
        <w:textAlignment w:val="baseline"/>
        <w:rPr>
          <w:rFonts w:asciiTheme="minorBidi" w:hAnsiTheme="minorBidi" w:hint="cs"/>
          <w:b/>
          <w:bCs/>
          <w:szCs w:val="24"/>
          <w:u w:val="single"/>
          <w:rtl/>
        </w:rPr>
      </w:pPr>
    </w:p>
    <w:p w:rsidR="00165C99" w:rsidRDefault="00165C99" w:rsidP="00165C99">
      <w:pPr>
        <w:pStyle w:val="aff"/>
        <w:numPr>
          <w:ilvl w:val="0"/>
          <w:numId w:val="36"/>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בחלקו האחורי של תא הנוסעים יותקן מקרר לאחסן מוצרי מזון ושתייה.</w:t>
      </w:r>
    </w:p>
    <w:p w:rsidR="00165C99" w:rsidRDefault="00165C99" w:rsidP="00165C99">
      <w:pPr>
        <w:kinsoku w:val="0"/>
        <w:overflowPunct w:val="0"/>
        <w:spacing w:line="276" w:lineRule="auto"/>
        <w:ind w:left="283"/>
        <w:textAlignment w:val="baseline"/>
        <w:rPr>
          <w:rFonts w:asciiTheme="minorBidi" w:hAnsiTheme="minorBidi" w:hint="cs"/>
          <w:szCs w:val="24"/>
          <w:rtl/>
        </w:rPr>
      </w:pPr>
    </w:p>
    <w:p w:rsidR="00165C99" w:rsidRDefault="00165C99" w:rsidP="00165C99">
      <w:pPr>
        <w:pStyle w:val="aff"/>
        <w:numPr>
          <w:ilvl w:val="0"/>
          <w:numId w:val="36"/>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גודל המקרר 50  ליטר.</w:t>
      </w:r>
    </w:p>
    <w:p w:rsidR="00165C99" w:rsidRDefault="00165C99" w:rsidP="00165C99">
      <w:pPr>
        <w:pStyle w:val="aff"/>
        <w:numPr>
          <w:ilvl w:val="0"/>
          <w:numId w:val="36"/>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 xml:space="preserve">בנוסף יותקנו ברכב מיקרוגל, טוסטר, קומקום למים חמים ובארון - כלי אוכל חד פעמיים עבור עובדי החפ"ק. </w:t>
      </w:r>
    </w:p>
    <w:p w:rsidR="00165C99" w:rsidRDefault="00165C99" w:rsidP="00165C99">
      <w:pPr>
        <w:pStyle w:val="aff"/>
        <w:numPr>
          <w:ilvl w:val="0"/>
          <w:numId w:val="36"/>
        </w:numPr>
        <w:kinsoku w:val="0"/>
        <w:overflowPunct w:val="0"/>
        <w:spacing w:line="276" w:lineRule="auto"/>
        <w:ind w:left="1003"/>
        <w:textAlignment w:val="baseline"/>
        <w:rPr>
          <w:rFonts w:asciiTheme="minorBidi" w:hAnsiTheme="minorBidi" w:hint="cs"/>
          <w:szCs w:val="24"/>
          <w:rtl/>
        </w:rPr>
      </w:pPr>
      <w:r>
        <w:rPr>
          <w:rFonts w:asciiTheme="minorBidi" w:hAnsiTheme="minorBidi" w:hint="cs"/>
          <w:szCs w:val="24"/>
          <w:rtl/>
        </w:rPr>
        <w:t>המקרר וציוד המטבח יקובעו לרכב כדי שלא יזוזו בזמן הנסיעה.</w:t>
      </w:r>
    </w:p>
    <w:p w:rsidR="00165C99" w:rsidRDefault="00165C99" w:rsidP="00165C99">
      <w:pPr>
        <w:pStyle w:val="aff"/>
        <w:numPr>
          <w:ilvl w:val="0"/>
          <w:numId w:val="13"/>
        </w:numPr>
        <w:tabs>
          <w:tab w:val="num" w:pos="595"/>
          <w:tab w:val="left" w:pos="1360"/>
          <w:tab w:val="left" w:pos="2919"/>
          <w:tab w:val="left" w:pos="7313"/>
          <w:tab w:val="left" w:pos="8305"/>
          <w:tab w:val="left" w:pos="14338"/>
        </w:tabs>
        <w:spacing w:before="120" w:line="276" w:lineRule="auto"/>
        <w:rPr>
          <w:rFonts w:asciiTheme="minorBidi" w:hAnsiTheme="minorBidi" w:hint="cs"/>
          <w:b/>
          <w:bCs/>
          <w:szCs w:val="24"/>
          <w:u w:val="single"/>
          <w:rtl/>
        </w:rPr>
      </w:pPr>
      <w:r>
        <w:rPr>
          <w:rFonts w:asciiTheme="minorBidi" w:hAnsiTheme="minorBidi" w:hint="cs"/>
          <w:b/>
          <w:bCs/>
          <w:szCs w:val="24"/>
          <w:u w:val="single"/>
          <w:rtl/>
        </w:rPr>
        <w:t xml:space="preserve"> ארונות שירות</w:t>
      </w:r>
      <w:r>
        <w:rPr>
          <w:rFonts w:asciiTheme="minorBidi" w:hAnsiTheme="minorBidi" w:hint="cs"/>
          <w:b/>
          <w:bCs/>
          <w:szCs w:val="24"/>
          <w:u w:val="single"/>
          <w:rtl/>
        </w:rPr>
        <w:br/>
      </w:r>
      <w:r>
        <w:rPr>
          <w:rFonts w:asciiTheme="minorBidi" w:hAnsiTheme="minorBidi" w:hint="cs"/>
          <w:szCs w:val="24"/>
          <w:rtl/>
        </w:rPr>
        <w:t xml:space="preserve">ארון עץ ייבנה בדופן ימין עבור: לוח חשמל </w:t>
      </w:r>
      <w:r>
        <w:rPr>
          <w:rFonts w:asciiTheme="minorBidi" w:hAnsiTheme="minorBidi"/>
          <w:szCs w:val="24"/>
        </w:rPr>
        <w:t>AC-DC</w:t>
      </w:r>
      <w:r>
        <w:rPr>
          <w:rFonts w:asciiTheme="minorBidi" w:hAnsiTheme="minorBidi" w:hint="cs"/>
          <w:szCs w:val="24"/>
          <w:rtl/>
        </w:rPr>
        <w:t xml:space="preserve">, בנק מצברים, </w:t>
      </w:r>
      <w:r>
        <w:rPr>
          <w:rFonts w:asciiTheme="minorBidi" w:hAnsiTheme="minorBidi"/>
          <w:szCs w:val="24"/>
        </w:rPr>
        <w:t>UPS</w:t>
      </w:r>
      <w:r>
        <w:rPr>
          <w:rFonts w:asciiTheme="minorBidi" w:hAnsiTheme="minorBidi" w:hint="cs"/>
          <w:szCs w:val="24"/>
          <w:rtl/>
        </w:rPr>
        <w:t>, ממיר ובקרה.</w:t>
      </w:r>
      <w:r>
        <w:rPr>
          <w:rFonts w:asciiTheme="minorBidi" w:hAnsiTheme="minorBidi" w:hint="cs"/>
          <w:szCs w:val="24"/>
          <w:rtl/>
        </w:rPr>
        <w:br/>
        <w:t>ארון שני לציוד יכיל: מיכל דלק רזרבי, ציוד חילוץ לרכב, ערכת עיגון לתורן ולציוד של המשרד.</w:t>
      </w:r>
    </w:p>
    <w:p w:rsidR="00165C99" w:rsidRDefault="00165C99" w:rsidP="00165C99">
      <w:pPr>
        <w:pStyle w:val="aff"/>
        <w:numPr>
          <w:ilvl w:val="0"/>
          <w:numId w:val="13"/>
        </w:numPr>
        <w:tabs>
          <w:tab w:val="num" w:pos="595"/>
          <w:tab w:val="left" w:pos="1360"/>
          <w:tab w:val="left" w:pos="2919"/>
          <w:tab w:val="left" w:pos="7313"/>
          <w:tab w:val="left" w:pos="8305"/>
          <w:tab w:val="left" w:pos="14338"/>
        </w:tabs>
        <w:spacing w:before="120" w:line="276" w:lineRule="auto"/>
        <w:rPr>
          <w:rFonts w:asciiTheme="minorBidi" w:hAnsiTheme="minorBidi"/>
          <w:b/>
          <w:bCs/>
          <w:szCs w:val="24"/>
          <w:u w:val="single"/>
        </w:rPr>
      </w:pPr>
      <w:r>
        <w:rPr>
          <w:rFonts w:asciiTheme="minorBidi" w:hAnsiTheme="minorBidi" w:hint="cs"/>
          <w:b/>
          <w:bCs/>
          <w:szCs w:val="24"/>
          <w:u w:val="single"/>
          <w:rtl/>
        </w:rPr>
        <w:t>שולחנות וכיסאות</w:t>
      </w:r>
    </w:p>
    <w:p w:rsidR="00165C99" w:rsidRDefault="00165C99" w:rsidP="00165C99">
      <w:pPr>
        <w:pStyle w:val="aff"/>
        <w:numPr>
          <w:ilvl w:val="0"/>
          <w:numId w:val="37"/>
        </w:numPr>
        <w:tabs>
          <w:tab w:val="num" w:pos="595"/>
          <w:tab w:val="left" w:pos="1360"/>
          <w:tab w:val="left" w:pos="2919"/>
          <w:tab w:val="left" w:pos="7313"/>
          <w:tab w:val="left" w:pos="8305"/>
          <w:tab w:val="left" w:pos="14338"/>
        </w:tabs>
        <w:spacing w:before="120" w:line="276" w:lineRule="auto"/>
        <w:rPr>
          <w:rFonts w:asciiTheme="minorBidi" w:hAnsiTheme="minorBidi"/>
          <w:szCs w:val="24"/>
        </w:rPr>
      </w:pPr>
      <w:r>
        <w:rPr>
          <w:rFonts w:asciiTheme="minorBidi" w:hAnsiTheme="minorBidi" w:hint="cs"/>
          <w:szCs w:val="24"/>
          <w:rtl/>
        </w:rPr>
        <w:t>בתוך הרכב יותקן שולחן איכותי עבור 3 מרכזי התחומים והטכנאי.</w:t>
      </w:r>
    </w:p>
    <w:p w:rsidR="00165C99" w:rsidRDefault="00165C99" w:rsidP="00165C99">
      <w:pPr>
        <w:pStyle w:val="aff"/>
        <w:numPr>
          <w:ilvl w:val="0"/>
          <w:numId w:val="37"/>
        </w:numPr>
        <w:kinsoku w:val="0"/>
        <w:overflowPunct w:val="0"/>
        <w:spacing w:line="276" w:lineRule="auto"/>
        <w:textAlignment w:val="baseline"/>
        <w:rPr>
          <w:rFonts w:asciiTheme="minorBidi" w:hAnsiTheme="minorBidi" w:hint="cs"/>
          <w:szCs w:val="24"/>
          <w:rtl/>
        </w:rPr>
      </w:pPr>
      <w:r>
        <w:rPr>
          <w:rFonts w:asciiTheme="minorBidi" w:hAnsiTheme="minorBidi" w:hint="cs"/>
          <w:szCs w:val="24"/>
          <w:rtl/>
        </w:rPr>
        <w:t xml:space="preserve">בנוסף, החפ"ק יצויד בשולחן מתקפל לפריסה באוהל. </w:t>
      </w:r>
    </w:p>
    <w:p w:rsidR="00165C99" w:rsidRDefault="00165C99" w:rsidP="00165C99">
      <w:pPr>
        <w:pStyle w:val="aff"/>
        <w:numPr>
          <w:ilvl w:val="0"/>
          <w:numId w:val="37"/>
        </w:numPr>
        <w:kinsoku w:val="0"/>
        <w:overflowPunct w:val="0"/>
        <w:spacing w:line="276" w:lineRule="auto"/>
        <w:textAlignment w:val="baseline"/>
        <w:rPr>
          <w:rFonts w:asciiTheme="minorBidi" w:hAnsiTheme="minorBidi" w:hint="cs"/>
          <w:szCs w:val="24"/>
          <w:rtl/>
        </w:rPr>
      </w:pPr>
      <w:r>
        <w:rPr>
          <w:rFonts w:asciiTheme="minorBidi" w:hAnsiTheme="minorBidi" w:hint="cs"/>
          <w:szCs w:val="24"/>
          <w:rtl/>
        </w:rPr>
        <w:t>השולחן המתקפל יהיה באורך 2 מטר. בעת נסיעה יאוחסן השולחן ב"מחסן" שיבנה לצורך כך מעל גג הרכב.</w:t>
      </w:r>
    </w:p>
    <w:p w:rsidR="00165C99" w:rsidRDefault="00165C99" w:rsidP="00165C99">
      <w:pPr>
        <w:pStyle w:val="aff"/>
        <w:numPr>
          <w:ilvl w:val="0"/>
          <w:numId w:val="37"/>
        </w:numPr>
        <w:kinsoku w:val="0"/>
        <w:overflowPunct w:val="0"/>
        <w:spacing w:line="276" w:lineRule="auto"/>
        <w:textAlignment w:val="baseline"/>
        <w:rPr>
          <w:rFonts w:asciiTheme="minorBidi" w:hAnsiTheme="minorBidi" w:hint="cs"/>
          <w:szCs w:val="24"/>
          <w:rtl/>
        </w:rPr>
      </w:pPr>
      <w:r>
        <w:rPr>
          <w:rFonts w:ascii="Arial" w:hAnsi="Arial" w:hint="cs"/>
          <w:szCs w:val="24"/>
          <w:rtl/>
        </w:rPr>
        <w:lastRenderedPageBreak/>
        <w:t>לשולחן העבודה שבאוהל תהייה התממשקות לתקשורת (טלפון, אינטרנט וטלפון לווייני) ולאספקת מתח למחשבים ניידים.</w:t>
      </w:r>
      <w:r>
        <w:rPr>
          <w:rFonts w:hint="cs"/>
          <w:szCs w:val="24"/>
          <w:rtl/>
        </w:rPr>
        <w:t xml:space="preserve"> </w:t>
      </w:r>
    </w:p>
    <w:p w:rsidR="00165C99" w:rsidRDefault="00165C99" w:rsidP="00165C99">
      <w:pPr>
        <w:pStyle w:val="aff"/>
        <w:numPr>
          <w:ilvl w:val="0"/>
          <w:numId w:val="37"/>
        </w:numPr>
        <w:kinsoku w:val="0"/>
        <w:overflowPunct w:val="0"/>
        <w:spacing w:line="276" w:lineRule="auto"/>
        <w:textAlignment w:val="baseline"/>
        <w:rPr>
          <w:rFonts w:asciiTheme="minorBidi" w:hAnsiTheme="minorBidi" w:hint="cs"/>
          <w:szCs w:val="24"/>
          <w:rtl/>
        </w:rPr>
      </w:pPr>
      <w:r>
        <w:rPr>
          <w:rFonts w:asciiTheme="minorBidi" w:hAnsiTheme="minorBidi" w:hint="cs"/>
          <w:szCs w:val="24"/>
          <w:rtl/>
        </w:rPr>
        <w:t>ב"מחסן" זה יאוחסנו גם 8 כסאות מתקפלים. הכיסאות יהיו מסוג טוב שיאפשרו עבודה רציפה לאורך זמן. (הספק יקבל אישור המשרד לדגם הכיסאות).</w:t>
      </w:r>
    </w:p>
    <w:p w:rsidR="00165C99" w:rsidRDefault="00165C99" w:rsidP="00165C99">
      <w:pPr>
        <w:pStyle w:val="aff"/>
        <w:numPr>
          <w:ilvl w:val="0"/>
          <w:numId w:val="37"/>
        </w:numPr>
        <w:kinsoku w:val="0"/>
        <w:overflowPunct w:val="0"/>
        <w:spacing w:line="276" w:lineRule="auto"/>
        <w:textAlignment w:val="baseline"/>
        <w:rPr>
          <w:rFonts w:asciiTheme="minorBidi" w:hAnsiTheme="minorBidi" w:hint="cs"/>
          <w:szCs w:val="24"/>
          <w:rtl/>
        </w:rPr>
      </w:pPr>
      <w:r>
        <w:rPr>
          <w:rFonts w:asciiTheme="minorBidi" w:hAnsiTheme="minorBidi" w:hint="cs"/>
          <w:szCs w:val="24"/>
          <w:rtl/>
        </w:rPr>
        <w:t>השולחן והכיסאות יקובעו במחסן כדי שלא ינועו בזמן הנסיעה.</w:t>
      </w:r>
    </w:p>
    <w:p w:rsidR="00165C99" w:rsidRDefault="00165C99" w:rsidP="00165C99">
      <w:pPr>
        <w:pStyle w:val="aff"/>
        <w:numPr>
          <w:ilvl w:val="0"/>
          <w:numId w:val="37"/>
        </w:numPr>
        <w:tabs>
          <w:tab w:val="num" w:pos="595"/>
          <w:tab w:val="left" w:pos="1360"/>
          <w:tab w:val="left" w:pos="2919"/>
          <w:tab w:val="left" w:pos="7313"/>
          <w:tab w:val="left" w:pos="8305"/>
          <w:tab w:val="left" w:pos="14338"/>
        </w:tabs>
        <w:spacing w:before="120" w:line="276" w:lineRule="auto"/>
        <w:rPr>
          <w:rFonts w:asciiTheme="minorBidi" w:hAnsiTheme="minorBidi" w:hint="cs"/>
          <w:szCs w:val="24"/>
          <w:rtl/>
        </w:rPr>
      </w:pPr>
      <w:r>
        <w:rPr>
          <w:rFonts w:asciiTheme="minorBidi" w:hAnsiTheme="minorBidi" w:hint="cs"/>
          <w:szCs w:val="24"/>
          <w:rtl/>
        </w:rPr>
        <w:t xml:space="preserve">4 הכיסאות שבתוך הרכב (למרכזי התחום ולטכנאי) יהיה מרופדים וירותקו לרצפת הרכב בעת נסיעה. (לקראת נסיעה, יופנו הכיסאות לכוון הנסיעה ויחוזקו לרצפה). </w:t>
      </w:r>
    </w:p>
    <w:p w:rsidR="00165C99" w:rsidRDefault="00165C99" w:rsidP="00165C99">
      <w:pPr>
        <w:tabs>
          <w:tab w:val="num" w:pos="595"/>
          <w:tab w:val="left" w:pos="1360"/>
          <w:tab w:val="left" w:pos="2919"/>
          <w:tab w:val="left" w:pos="7313"/>
          <w:tab w:val="left" w:pos="8305"/>
          <w:tab w:val="left" w:pos="14338"/>
        </w:tabs>
        <w:spacing w:before="120" w:line="276" w:lineRule="auto"/>
        <w:rPr>
          <w:rFonts w:asciiTheme="minorBidi" w:hAnsiTheme="minorBidi"/>
          <w:szCs w:val="24"/>
        </w:rPr>
      </w:pPr>
    </w:p>
    <w:p w:rsidR="00165C99" w:rsidRDefault="00165C99" w:rsidP="00165C99">
      <w:pPr>
        <w:pStyle w:val="aff"/>
        <w:numPr>
          <w:ilvl w:val="0"/>
          <w:numId w:val="13"/>
        </w:numPr>
        <w:kinsoku w:val="0"/>
        <w:overflowPunct w:val="0"/>
        <w:spacing w:line="276" w:lineRule="auto"/>
        <w:textAlignment w:val="baseline"/>
        <w:rPr>
          <w:rFonts w:asciiTheme="minorBidi" w:hAnsiTheme="minorBidi" w:hint="cs"/>
          <w:b/>
          <w:bCs/>
          <w:szCs w:val="24"/>
          <w:u w:val="single"/>
          <w:rtl/>
        </w:rPr>
      </w:pPr>
      <w:r>
        <w:rPr>
          <w:rFonts w:asciiTheme="minorBidi" w:hAnsiTheme="minorBidi" w:hint="cs"/>
          <w:b/>
          <w:bCs/>
          <w:szCs w:val="24"/>
          <w:u w:val="single"/>
          <w:rtl/>
        </w:rPr>
        <w:t>שילוט</w:t>
      </w:r>
    </w:p>
    <w:p w:rsidR="00165C99" w:rsidRDefault="00165C99" w:rsidP="00165C99">
      <w:pPr>
        <w:kinsoku w:val="0"/>
        <w:overflowPunct w:val="0"/>
        <w:spacing w:line="276" w:lineRule="auto"/>
        <w:ind w:left="-58"/>
        <w:textAlignment w:val="baseline"/>
        <w:rPr>
          <w:rFonts w:asciiTheme="minorBidi" w:hAnsiTheme="minorBidi" w:hint="cs"/>
          <w:b/>
          <w:bCs/>
          <w:szCs w:val="24"/>
          <w:u w:val="single"/>
          <w:rtl/>
        </w:rPr>
      </w:pPr>
    </w:p>
    <w:p w:rsidR="00165C99" w:rsidRDefault="00165C99" w:rsidP="00165C99">
      <w:pPr>
        <w:spacing w:line="276" w:lineRule="auto"/>
        <w:ind w:left="643"/>
        <w:rPr>
          <w:rFonts w:hint="cs"/>
          <w:szCs w:val="24"/>
          <w:rtl/>
        </w:rPr>
      </w:pPr>
      <w:r>
        <w:rPr>
          <w:rFonts w:hint="cs"/>
          <w:szCs w:val="24"/>
          <w:rtl/>
        </w:rPr>
        <w:t>שילוט על שתי דפנות הרכב החיצוניות ועל החלק הקדמי של ה"מחסן" - "</w:t>
      </w:r>
      <w:r>
        <w:rPr>
          <w:rFonts w:hint="cs"/>
          <w:b/>
          <w:bCs/>
          <w:szCs w:val="24"/>
          <w:rtl/>
        </w:rPr>
        <w:t>משרד התשתיות הלאומיות</w:t>
      </w:r>
      <w:r>
        <w:rPr>
          <w:rFonts w:hint="cs"/>
          <w:szCs w:val="24"/>
          <w:rtl/>
        </w:rPr>
        <w:t>".</w:t>
      </w:r>
    </w:p>
    <w:p w:rsidR="00165C99" w:rsidRDefault="00165C99" w:rsidP="00165C99">
      <w:pPr>
        <w:spacing w:line="276" w:lineRule="auto"/>
        <w:jc w:val="center"/>
        <w:rPr>
          <w:rFonts w:hint="cs"/>
          <w:szCs w:val="24"/>
          <w:rtl/>
        </w:rPr>
      </w:pPr>
    </w:p>
    <w:p w:rsidR="00165C99" w:rsidRDefault="00165C99" w:rsidP="00165C99">
      <w:pPr>
        <w:pStyle w:val="aff"/>
        <w:numPr>
          <w:ilvl w:val="0"/>
          <w:numId w:val="13"/>
        </w:numPr>
        <w:tabs>
          <w:tab w:val="left" w:pos="14338"/>
        </w:tabs>
        <w:spacing w:before="120" w:line="276" w:lineRule="auto"/>
        <w:ind w:left="311"/>
        <w:rPr>
          <w:rFonts w:asciiTheme="minorBidi" w:hAnsiTheme="minorBidi" w:hint="cs"/>
          <w:b/>
          <w:bCs/>
          <w:szCs w:val="24"/>
          <w:u w:val="single"/>
          <w:rtl/>
        </w:rPr>
      </w:pPr>
      <w:r>
        <w:rPr>
          <w:rFonts w:asciiTheme="minorBidi" w:hAnsiTheme="minorBidi" w:hint="cs"/>
          <w:b/>
          <w:bCs/>
          <w:szCs w:val="24"/>
          <w:u w:val="single"/>
          <w:rtl/>
        </w:rPr>
        <w:t>תכנון בקרה ורישוי</w:t>
      </w:r>
    </w:p>
    <w:p w:rsidR="00165C99" w:rsidRDefault="00165C99" w:rsidP="00165C99">
      <w:pPr>
        <w:tabs>
          <w:tab w:val="left" w:pos="478"/>
          <w:tab w:val="left" w:pos="1360"/>
          <w:tab w:val="left" w:pos="2919"/>
          <w:tab w:val="left" w:pos="7313"/>
          <w:tab w:val="left" w:pos="8305"/>
          <w:tab w:val="left" w:pos="14338"/>
          <w:tab w:val="num" w:pos="14428"/>
        </w:tabs>
        <w:spacing w:before="120" w:line="276" w:lineRule="auto"/>
        <w:ind w:left="246"/>
        <w:rPr>
          <w:rFonts w:asciiTheme="minorBidi" w:hAnsiTheme="minorBidi" w:hint="cs"/>
          <w:szCs w:val="24"/>
          <w:rtl/>
        </w:rPr>
      </w:pPr>
      <w:r>
        <w:rPr>
          <w:rFonts w:asciiTheme="minorBidi" w:hAnsiTheme="minorBidi" w:hint="cs"/>
          <w:szCs w:val="24"/>
          <w:rtl/>
        </w:rPr>
        <w:t>באחריות הספק לבצע:</w:t>
      </w:r>
    </w:p>
    <w:p w:rsidR="00165C99" w:rsidRDefault="00165C99" w:rsidP="00165C99">
      <w:pPr>
        <w:pStyle w:val="aff"/>
        <w:numPr>
          <w:ilvl w:val="0"/>
          <w:numId w:val="12"/>
        </w:numPr>
        <w:tabs>
          <w:tab w:val="left" w:pos="478"/>
          <w:tab w:val="left" w:pos="1360"/>
          <w:tab w:val="left" w:pos="2919"/>
          <w:tab w:val="left" w:pos="7313"/>
          <w:tab w:val="left" w:pos="8305"/>
          <w:tab w:val="left" w:pos="14338"/>
          <w:tab w:val="num" w:pos="14732"/>
        </w:tabs>
        <w:spacing w:before="120" w:line="276" w:lineRule="auto"/>
        <w:ind w:left="664"/>
        <w:contextualSpacing/>
        <w:rPr>
          <w:rFonts w:asciiTheme="minorBidi" w:hAnsiTheme="minorBidi" w:hint="cs"/>
          <w:szCs w:val="24"/>
          <w:rtl/>
        </w:rPr>
      </w:pPr>
      <w:r>
        <w:rPr>
          <w:rFonts w:asciiTheme="minorBidi" w:hAnsiTheme="minorBidi" w:hint="cs"/>
          <w:szCs w:val="24"/>
          <w:rtl/>
        </w:rPr>
        <w:t>ישיבות תכנון, הכנת תיק מוצר ודף הוראות הפעלה ובטיחות והעבירן למשרד.</w:t>
      </w:r>
    </w:p>
    <w:p w:rsidR="00165C99" w:rsidRDefault="00165C99" w:rsidP="00165C99">
      <w:pPr>
        <w:pStyle w:val="aff"/>
        <w:numPr>
          <w:ilvl w:val="0"/>
          <w:numId w:val="12"/>
        </w:numPr>
        <w:tabs>
          <w:tab w:val="left" w:pos="478"/>
          <w:tab w:val="left" w:pos="1360"/>
          <w:tab w:val="left" w:pos="2919"/>
          <w:tab w:val="left" w:pos="7313"/>
          <w:tab w:val="left" w:pos="8305"/>
          <w:tab w:val="left" w:pos="14338"/>
          <w:tab w:val="num" w:pos="14732"/>
        </w:tabs>
        <w:spacing w:before="120" w:line="276" w:lineRule="auto"/>
        <w:ind w:left="664"/>
        <w:contextualSpacing/>
        <w:rPr>
          <w:rFonts w:asciiTheme="minorBidi" w:hAnsiTheme="minorBidi" w:hint="cs"/>
          <w:szCs w:val="24"/>
          <w:rtl/>
        </w:rPr>
      </w:pPr>
      <w:r>
        <w:rPr>
          <w:rFonts w:asciiTheme="minorBidi" w:hAnsiTheme="minorBidi" w:hint="cs"/>
          <w:szCs w:val="24"/>
          <w:rtl/>
        </w:rPr>
        <w:t>בחינת מערכת החשמל ע"י מהנדס בודק ולהעביר את תוצאות הבדיקה למשרד.</w:t>
      </w:r>
    </w:p>
    <w:p w:rsidR="00165C99" w:rsidRDefault="00165C99" w:rsidP="00165C99">
      <w:pPr>
        <w:pStyle w:val="aff"/>
        <w:numPr>
          <w:ilvl w:val="0"/>
          <w:numId w:val="12"/>
        </w:numPr>
        <w:tabs>
          <w:tab w:val="left" w:pos="478"/>
          <w:tab w:val="left" w:pos="1360"/>
          <w:tab w:val="left" w:pos="2919"/>
          <w:tab w:val="left" w:pos="7313"/>
          <w:tab w:val="left" w:pos="8305"/>
          <w:tab w:val="left" w:pos="14338"/>
          <w:tab w:val="num" w:pos="14732"/>
        </w:tabs>
        <w:spacing w:before="120" w:line="276" w:lineRule="auto"/>
        <w:ind w:left="664"/>
        <w:contextualSpacing/>
        <w:rPr>
          <w:rFonts w:asciiTheme="minorBidi" w:hAnsiTheme="minorBidi"/>
          <w:szCs w:val="24"/>
        </w:rPr>
      </w:pPr>
      <w:r>
        <w:rPr>
          <w:rFonts w:asciiTheme="minorBidi" w:hAnsiTheme="minorBidi" w:hint="cs"/>
          <w:szCs w:val="24"/>
          <w:rtl/>
        </w:rPr>
        <w:t>בחינה ואישור הרכב ע"י מעבדה מוסמכת והעברת תוצאות הבדיקה למשרד.</w:t>
      </w:r>
    </w:p>
    <w:p w:rsidR="00165C99" w:rsidRDefault="00165C99" w:rsidP="00165C99">
      <w:pPr>
        <w:pStyle w:val="aff"/>
        <w:numPr>
          <w:ilvl w:val="0"/>
          <w:numId w:val="12"/>
        </w:numPr>
        <w:tabs>
          <w:tab w:val="left" w:pos="478"/>
          <w:tab w:val="left" w:pos="1360"/>
          <w:tab w:val="left" w:pos="2919"/>
          <w:tab w:val="left" w:pos="7313"/>
          <w:tab w:val="left" w:pos="8305"/>
          <w:tab w:val="left" w:pos="14338"/>
          <w:tab w:val="num" w:pos="14732"/>
        </w:tabs>
        <w:spacing w:before="120" w:line="276" w:lineRule="auto"/>
        <w:ind w:left="664"/>
        <w:contextualSpacing/>
        <w:rPr>
          <w:rFonts w:asciiTheme="minorBidi" w:hAnsiTheme="minorBidi"/>
          <w:szCs w:val="24"/>
        </w:rPr>
      </w:pPr>
      <w:r>
        <w:rPr>
          <w:rFonts w:asciiTheme="minorBidi" w:hAnsiTheme="minorBidi" w:hint="cs"/>
          <w:szCs w:val="24"/>
          <w:rtl/>
        </w:rPr>
        <w:t>בחינה ואישור ע"י הממונה במשרד התחבורה כ"חפ"ק נייד/משרד נייד".</w:t>
      </w:r>
    </w:p>
    <w:p w:rsidR="00165C99" w:rsidRDefault="00165C99" w:rsidP="00165C99">
      <w:pPr>
        <w:pStyle w:val="aff"/>
        <w:numPr>
          <w:ilvl w:val="0"/>
          <w:numId w:val="12"/>
        </w:numPr>
        <w:tabs>
          <w:tab w:val="left" w:pos="478"/>
          <w:tab w:val="left" w:pos="1360"/>
          <w:tab w:val="left" w:pos="2919"/>
          <w:tab w:val="left" w:pos="7313"/>
          <w:tab w:val="left" w:pos="8305"/>
          <w:tab w:val="left" w:pos="14338"/>
          <w:tab w:val="num" w:pos="14732"/>
        </w:tabs>
        <w:spacing w:before="120" w:line="276" w:lineRule="auto"/>
        <w:ind w:left="664"/>
        <w:contextualSpacing/>
        <w:rPr>
          <w:rFonts w:asciiTheme="minorBidi" w:hAnsiTheme="minorBidi"/>
          <w:szCs w:val="24"/>
        </w:rPr>
      </w:pPr>
      <w:r>
        <w:rPr>
          <w:rFonts w:asciiTheme="minorBidi" w:hAnsiTheme="minorBidi" w:hint="cs"/>
          <w:szCs w:val="24"/>
          <w:rtl/>
        </w:rPr>
        <w:t>רישוי – רישום שינוי מבנה במשרד הרישוי והוצאת כפל רישיון.</w:t>
      </w:r>
      <w:r>
        <w:rPr>
          <w:rFonts w:asciiTheme="minorBidi" w:hAnsiTheme="minorBidi" w:hint="cs"/>
          <w:szCs w:val="24"/>
          <w:rtl/>
        </w:rPr>
        <w:br/>
      </w:r>
    </w:p>
    <w:p w:rsidR="00165C99" w:rsidRDefault="00165C99" w:rsidP="00165C99">
      <w:pPr>
        <w:tabs>
          <w:tab w:val="left" w:pos="720"/>
        </w:tabs>
        <w:autoSpaceDE w:val="0"/>
        <w:autoSpaceDN w:val="0"/>
        <w:adjustRightInd w:val="0"/>
        <w:spacing w:after="120" w:line="276" w:lineRule="auto"/>
        <w:rPr>
          <w:b/>
          <w:bCs/>
          <w:szCs w:val="24"/>
          <w:u w:val="single"/>
        </w:rPr>
      </w:pPr>
    </w:p>
    <w:p w:rsidR="00165C99" w:rsidRDefault="00165C99" w:rsidP="00165C99">
      <w:pPr>
        <w:tabs>
          <w:tab w:val="left" w:pos="720"/>
        </w:tabs>
        <w:autoSpaceDE w:val="0"/>
        <w:autoSpaceDN w:val="0"/>
        <w:adjustRightInd w:val="0"/>
        <w:spacing w:after="120" w:line="276" w:lineRule="auto"/>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p>
    <w:p w:rsidR="00165C99" w:rsidRDefault="00165C99" w:rsidP="00165C99">
      <w:pPr>
        <w:tabs>
          <w:tab w:val="left" w:pos="720"/>
        </w:tabs>
        <w:autoSpaceDE w:val="0"/>
        <w:autoSpaceDN w:val="0"/>
        <w:adjustRightInd w:val="0"/>
        <w:spacing w:after="120" w:line="276" w:lineRule="auto"/>
        <w:rPr>
          <w:rFonts w:hint="cs"/>
          <w:b/>
          <w:bCs/>
          <w:szCs w:val="24"/>
          <w:u w:val="single"/>
          <w:rtl/>
        </w:rPr>
      </w:pPr>
    </w:p>
    <w:p w:rsidR="00165C99" w:rsidRDefault="00165C99" w:rsidP="00165C99">
      <w:pPr>
        <w:tabs>
          <w:tab w:val="left" w:pos="720"/>
        </w:tabs>
        <w:autoSpaceDE w:val="0"/>
        <w:autoSpaceDN w:val="0"/>
        <w:adjustRightInd w:val="0"/>
        <w:spacing w:after="120" w:line="276" w:lineRule="auto"/>
        <w:jc w:val="right"/>
        <w:rPr>
          <w:rFonts w:hint="cs"/>
          <w:b/>
          <w:bCs/>
          <w:szCs w:val="24"/>
          <w:u w:val="single"/>
          <w:rtl/>
        </w:rPr>
      </w:pPr>
      <w:r>
        <w:rPr>
          <w:rFonts w:hint="cs"/>
          <w:b/>
          <w:bCs/>
          <w:szCs w:val="24"/>
          <w:u w:val="single"/>
          <w:rtl/>
        </w:rPr>
        <w:t>נ ס פ ח   ב'</w:t>
      </w:r>
    </w:p>
    <w:p w:rsidR="00165C99" w:rsidRDefault="00165C99" w:rsidP="00165C99">
      <w:pPr>
        <w:tabs>
          <w:tab w:val="center" w:pos="7461"/>
        </w:tabs>
        <w:spacing w:line="276" w:lineRule="auto"/>
        <w:jc w:val="both"/>
        <w:rPr>
          <w:rFonts w:hint="cs"/>
          <w:szCs w:val="24"/>
          <w:rtl/>
        </w:rPr>
      </w:pPr>
    </w:p>
    <w:p w:rsidR="00165C99" w:rsidRDefault="00165C99" w:rsidP="00165C99">
      <w:pPr>
        <w:spacing w:line="276" w:lineRule="auto"/>
        <w:jc w:val="center"/>
        <w:rPr>
          <w:rFonts w:hint="cs"/>
          <w:szCs w:val="24"/>
          <w:rtl/>
          <w:lang w:eastAsia="he-IL"/>
        </w:rPr>
      </w:pPr>
      <w:r>
        <w:rPr>
          <w:rFonts w:hint="cs"/>
          <w:szCs w:val="24"/>
          <w:rtl/>
        </w:rPr>
        <w:t>הסכם שירותי קבלן</w:t>
      </w:r>
    </w:p>
    <w:p w:rsidR="00165C99" w:rsidRDefault="00165C99" w:rsidP="00165C99">
      <w:pPr>
        <w:spacing w:line="276" w:lineRule="auto"/>
        <w:jc w:val="center"/>
        <w:rPr>
          <w:rFonts w:hint="cs"/>
          <w:b/>
          <w:bCs/>
          <w:szCs w:val="24"/>
          <w:rtl/>
        </w:rPr>
      </w:pPr>
      <w:r>
        <w:rPr>
          <w:rFonts w:hint="cs"/>
          <w:b/>
          <w:bCs/>
          <w:szCs w:val="24"/>
          <w:rtl/>
        </w:rPr>
        <w:t>מס' חוזה ................</w:t>
      </w:r>
    </w:p>
    <w:p w:rsidR="00165C99" w:rsidRDefault="00165C99" w:rsidP="00165C99">
      <w:pPr>
        <w:spacing w:line="276" w:lineRule="auto"/>
        <w:jc w:val="center"/>
        <w:rPr>
          <w:rFonts w:hint="cs"/>
          <w:szCs w:val="24"/>
          <w:rtl/>
        </w:rPr>
      </w:pPr>
      <w:r>
        <w:rPr>
          <w:rFonts w:hint="cs"/>
          <w:szCs w:val="24"/>
          <w:rtl/>
        </w:rPr>
        <w:br/>
        <w:t>שנעשה ונחתם בירושלים, ביום_____ בחודש______ שנת_____</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r>
        <w:rPr>
          <w:rFonts w:hint="cs"/>
          <w:szCs w:val="24"/>
          <w:rtl/>
        </w:rPr>
        <w:t>בין</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r>
        <w:rPr>
          <w:rFonts w:hint="cs"/>
          <w:szCs w:val="24"/>
          <w:rtl/>
        </w:rPr>
        <w:t>ממשלת ישראל בשם מדינת ישראל באמצעות משרד התשתיות הלאומיות המיוצג ע"י המנהל הכללי במשרד התשתיות הלאומיות ביחד עם חשב משרד התשתיות הלאומיות (להלן-  "</w:t>
      </w:r>
      <w:r>
        <w:rPr>
          <w:rFonts w:hint="cs"/>
          <w:b/>
          <w:bCs/>
          <w:szCs w:val="24"/>
          <w:rtl/>
        </w:rPr>
        <w:t>המשרד</w:t>
      </w:r>
      <w:r>
        <w:rPr>
          <w:rFonts w:hint="cs"/>
          <w:szCs w:val="24"/>
          <w:rtl/>
        </w:rPr>
        <w:t xml:space="preserve">") </w:t>
      </w:r>
    </w:p>
    <w:p w:rsidR="00165C99" w:rsidRDefault="00165C99" w:rsidP="00165C99">
      <w:pPr>
        <w:spacing w:line="276" w:lineRule="auto"/>
        <w:jc w:val="both"/>
        <w:rPr>
          <w:rFonts w:hint="cs"/>
          <w:szCs w:val="24"/>
          <w:u w:val="single"/>
          <w:rtl/>
        </w:rPr>
      </w:pPr>
    </w:p>
    <w:p w:rsidR="00165C99" w:rsidRDefault="00165C99" w:rsidP="00165C99">
      <w:pPr>
        <w:spacing w:line="276" w:lineRule="auto"/>
        <w:jc w:val="both"/>
        <w:rPr>
          <w:rFonts w:hint="cs"/>
          <w:szCs w:val="24"/>
          <w:rtl/>
        </w:rPr>
      </w:pPr>
      <w:r>
        <w:rPr>
          <w:rFonts w:hint="cs"/>
          <w:szCs w:val="24"/>
          <w:u w:val="single"/>
          <w:rtl/>
        </w:rPr>
        <w:t>מצד אחד</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r>
        <w:rPr>
          <w:rFonts w:hint="cs"/>
          <w:szCs w:val="24"/>
          <w:rtl/>
        </w:rPr>
        <w:t xml:space="preserve">ו ב י ן </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b/>
          <w:bCs/>
          <w:szCs w:val="24"/>
          <w:rtl/>
        </w:rPr>
      </w:pPr>
      <w:r>
        <w:rPr>
          <w:rFonts w:hint="cs"/>
          <w:b/>
          <w:bCs/>
          <w:szCs w:val="24"/>
          <w:rtl/>
        </w:rPr>
        <w:t>_________________________</w:t>
      </w:r>
    </w:p>
    <w:p w:rsidR="00165C99" w:rsidRDefault="00165C99" w:rsidP="00165C99">
      <w:pPr>
        <w:spacing w:line="276" w:lineRule="auto"/>
        <w:jc w:val="both"/>
        <w:rPr>
          <w:rFonts w:hint="cs"/>
          <w:b/>
          <w:bCs/>
          <w:szCs w:val="24"/>
          <w:rtl/>
        </w:rPr>
      </w:pPr>
      <w:r>
        <w:rPr>
          <w:rFonts w:hint="cs"/>
          <w:b/>
          <w:bCs/>
          <w:szCs w:val="24"/>
          <w:rtl/>
        </w:rPr>
        <w:t>_________________________ (להלן - "הקבלן")</w:t>
      </w:r>
    </w:p>
    <w:p w:rsidR="00165C99" w:rsidRDefault="00165C99" w:rsidP="00165C99">
      <w:pPr>
        <w:spacing w:line="276" w:lineRule="auto"/>
        <w:ind w:left="7200" w:firstLine="720"/>
        <w:jc w:val="both"/>
        <w:rPr>
          <w:rFonts w:hint="cs"/>
          <w:szCs w:val="24"/>
          <w:u w:val="single"/>
          <w:rtl/>
        </w:rPr>
      </w:pPr>
      <w:r>
        <w:rPr>
          <w:rFonts w:hint="cs"/>
          <w:szCs w:val="24"/>
          <w:u w:val="single"/>
          <w:rtl/>
        </w:rPr>
        <w:t xml:space="preserve"> </w:t>
      </w:r>
    </w:p>
    <w:p w:rsidR="00165C99" w:rsidRDefault="00165C99" w:rsidP="00165C99">
      <w:pPr>
        <w:spacing w:line="276" w:lineRule="auto"/>
        <w:ind w:left="7200"/>
        <w:jc w:val="both"/>
        <w:rPr>
          <w:rFonts w:hint="cs"/>
          <w:szCs w:val="24"/>
          <w:u w:val="single"/>
          <w:rtl/>
        </w:rPr>
      </w:pPr>
      <w:r>
        <w:rPr>
          <w:rFonts w:hint="cs"/>
          <w:szCs w:val="24"/>
          <w:u w:val="single"/>
          <w:rtl/>
        </w:rPr>
        <w:t>מצד שני</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u w:val="single"/>
          <w:rtl/>
        </w:rPr>
      </w:pPr>
      <w:r>
        <w:rPr>
          <w:rFonts w:hint="cs"/>
          <w:szCs w:val="24"/>
          <w:u w:val="single"/>
          <w:rtl/>
        </w:rPr>
        <w:t xml:space="preserve"> </w:t>
      </w:r>
    </w:p>
    <w:tbl>
      <w:tblPr>
        <w:bidiVisual/>
        <w:tblW w:w="8985" w:type="dxa"/>
        <w:tblLayout w:type="fixed"/>
        <w:tblLook w:val="04A0"/>
      </w:tblPr>
      <w:tblGrid>
        <w:gridCol w:w="1185"/>
        <w:gridCol w:w="7800"/>
      </w:tblGrid>
      <w:tr w:rsidR="00165C99" w:rsidTr="00165C99">
        <w:tc>
          <w:tcPr>
            <w:tcW w:w="1184" w:type="dxa"/>
            <w:hideMark/>
          </w:tcPr>
          <w:p w:rsidR="00165C99" w:rsidRDefault="00165C99">
            <w:pPr>
              <w:spacing w:line="276" w:lineRule="auto"/>
              <w:jc w:val="both"/>
              <w:rPr>
                <w:szCs w:val="24"/>
              </w:rPr>
            </w:pPr>
            <w:r>
              <w:rPr>
                <w:rFonts w:hint="cs"/>
                <w:szCs w:val="24"/>
                <w:rtl/>
              </w:rPr>
              <w:t>הואיל:</w:t>
            </w:r>
          </w:p>
        </w:tc>
        <w:tc>
          <w:tcPr>
            <w:tcW w:w="7796" w:type="dxa"/>
            <w:hideMark/>
          </w:tcPr>
          <w:p w:rsidR="00165C99" w:rsidRDefault="00165C99">
            <w:pPr>
              <w:spacing w:line="276" w:lineRule="auto"/>
              <w:jc w:val="both"/>
              <w:rPr>
                <w:szCs w:val="24"/>
                <w:u w:val="single"/>
              </w:rPr>
            </w:pPr>
            <w:r>
              <w:rPr>
                <w:rFonts w:hint="cs"/>
                <w:szCs w:val="24"/>
                <w:rtl/>
              </w:rPr>
              <w:t xml:space="preserve">והמשרד מעוניין בשירותי </w:t>
            </w:r>
            <w:r>
              <w:rPr>
                <w:rFonts w:ascii="Arial" w:hAnsi="Arial" w:hint="cs"/>
                <w:b/>
                <w:bCs/>
                <w:szCs w:val="24"/>
                <w:rtl/>
              </w:rPr>
              <w:t xml:space="preserve">הסבת רכב נוסעים לרכב חפ"ק, שירות ואחריות </w:t>
            </w:r>
            <w:r>
              <w:rPr>
                <w:rFonts w:hint="cs"/>
                <w:szCs w:val="24"/>
                <w:rtl/>
              </w:rPr>
              <w:t>כמפורט בהסכם זה ונספחיו, ובעיקר במפרט (להלן -"</w:t>
            </w:r>
            <w:r>
              <w:rPr>
                <w:rFonts w:hint="cs"/>
                <w:b/>
                <w:bCs/>
                <w:szCs w:val="24"/>
                <w:rtl/>
              </w:rPr>
              <w:t>השירותים</w:t>
            </w:r>
            <w:r>
              <w:rPr>
                <w:rFonts w:hint="cs"/>
                <w:szCs w:val="24"/>
                <w:rtl/>
              </w:rPr>
              <w:t>");</w:t>
            </w:r>
          </w:p>
        </w:tc>
      </w:tr>
      <w:tr w:rsidR="00165C99" w:rsidTr="00165C99">
        <w:tc>
          <w:tcPr>
            <w:tcW w:w="1184" w:type="dxa"/>
          </w:tcPr>
          <w:p w:rsidR="00165C99" w:rsidRDefault="00165C99">
            <w:pPr>
              <w:spacing w:line="276" w:lineRule="auto"/>
              <w:jc w:val="both"/>
              <w:rPr>
                <w:szCs w:val="24"/>
              </w:rPr>
            </w:pPr>
          </w:p>
        </w:tc>
        <w:tc>
          <w:tcPr>
            <w:tcW w:w="7796" w:type="dxa"/>
          </w:tcPr>
          <w:p w:rsidR="00165C99" w:rsidRDefault="00165C99">
            <w:pPr>
              <w:spacing w:line="276" w:lineRule="auto"/>
              <w:jc w:val="both"/>
              <w:rPr>
                <w:szCs w:val="24"/>
              </w:rPr>
            </w:pPr>
          </w:p>
        </w:tc>
      </w:tr>
      <w:tr w:rsidR="00165C99" w:rsidTr="00165C99">
        <w:tc>
          <w:tcPr>
            <w:tcW w:w="1184" w:type="dxa"/>
            <w:hideMark/>
          </w:tcPr>
          <w:p w:rsidR="00165C99" w:rsidRDefault="00165C99">
            <w:pPr>
              <w:spacing w:line="276" w:lineRule="auto"/>
              <w:jc w:val="both"/>
              <w:rPr>
                <w:szCs w:val="24"/>
              </w:rPr>
            </w:pPr>
            <w:r>
              <w:rPr>
                <w:rFonts w:hint="cs"/>
                <w:szCs w:val="24"/>
                <w:rtl/>
              </w:rPr>
              <w:t>והואיל:</w:t>
            </w:r>
          </w:p>
        </w:tc>
        <w:tc>
          <w:tcPr>
            <w:tcW w:w="7796" w:type="dxa"/>
            <w:hideMark/>
          </w:tcPr>
          <w:p w:rsidR="00165C99" w:rsidRDefault="00165C99">
            <w:pPr>
              <w:spacing w:line="276" w:lineRule="auto"/>
              <w:jc w:val="both"/>
              <w:rPr>
                <w:szCs w:val="24"/>
              </w:rPr>
            </w:pPr>
            <w:r>
              <w:rPr>
                <w:rFonts w:hint="cs"/>
                <w:szCs w:val="24"/>
                <w:rtl/>
              </w:rPr>
              <w:t xml:space="preserve">ולצורך קבלת השירותים המשרד פנה במכרז פומבי מס' 66/11. המכרז והמפרט שצורף לו מצ"ב </w:t>
            </w:r>
            <w:r>
              <w:rPr>
                <w:rFonts w:hint="cs"/>
                <w:b/>
                <w:bCs/>
                <w:szCs w:val="24"/>
                <w:rtl/>
              </w:rPr>
              <w:t>כנספח א'</w:t>
            </w:r>
            <w:r>
              <w:rPr>
                <w:rFonts w:hint="cs"/>
                <w:szCs w:val="24"/>
                <w:rtl/>
              </w:rPr>
              <w:t xml:space="preserve"> ומהווים חלק בלתי נפרד מהסכם זה;</w:t>
            </w:r>
          </w:p>
        </w:tc>
      </w:tr>
      <w:tr w:rsidR="00165C99" w:rsidTr="00165C99">
        <w:tc>
          <w:tcPr>
            <w:tcW w:w="1184" w:type="dxa"/>
          </w:tcPr>
          <w:p w:rsidR="00165C99" w:rsidRDefault="00165C99">
            <w:pPr>
              <w:spacing w:line="276" w:lineRule="auto"/>
              <w:jc w:val="both"/>
              <w:rPr>
                <w:szCs w:val="24"/>
              </w:rPr>
            </w:pPr>
          </w:p>
        </w:tc>
        <w:tc>
          <w:tcPr>
            <w:tcW w:w="7796" w:type="dxa"/>
          </w:tcPr>
          <w:p w:rsidR="00165C99" w:rsidRDefault="00165C99">
            <w:pPr>
              <w:spacing w:line="276" w:lineRule="auto"/>
              <w:jc w:val="both"/>
              <w:rPr>
                <w:szCs w:val="24"/>
              </w:rPr>
            </w:pPr>
          </w:p>
        </w:tc>
      </w:tr>
      <w:tr w:rsidR="00165C99" w:rsidTr="00165C99">
        <w:tc>
          <w:tcPr>
            <w:tcW w:w="1184" w:type="dxa"/>
            <w:hideMark/>
          </w:tcPr>
          <w:p w:rsidR="00165C99" w:rsidRDefault="00165C99">
            <w:pPr>
              <w:spacing w:line="276" w:lineRule="auto"/>
              <w:jc w:val="both"/>
              <w:rPr>
                <w:szCs w:val="24"/>
              </w:rPr>
            </w:pPr>
            <w:r>
              <w:rPr>
                <w:rFonts w:hint="cs"/>
                <w:szCs w:val="24"/>
                <w:rtl/>
              </w:rPr>
              <w:t>והואיל:</w:t>
            </w:r>
          </w:p>
        </w:tc>
        <w:tc>
          <w:tcPr>
            <w:tcW w:w="7796" w:type="dxa"/>
            <w:hideMark/>
          </w:tcPr>
          <w:p w:rsidR="00165C99" w:rsidRDefault="00165C99">
            <w:pPr>
              <w:spacing w:line="276" w:lineRule="auto"/>
              <w:jc w:val="both"/>
              <w:rPr>
                <w:szCs w:val="24"/>
              </w:rPr>
            </w:pPr>
            <w:r>
              <w:rPr>
                <w:rFonts w:hint="cs"/>
                <w:szCs w:val="24"/>
                <w:rtl/>
              </w:rPr>
              <w:t xml:space="preserve">והקבלן הציע הצעתו והצהיר שהוא כשיר, מסוגל ומסכים לבצע עבור המשרד את מלוא השירותים באופן, במועדים ובתנאים המפורטים בהסכם זה. הצעת הקבלן מצ"ב </w:t>
            </w:r>
            <w:r>
              <w:rPr>
                <w:rFonts w:hint="cs"/>
                <w:b/>
                <w:bCs/>
                <w:szCs w:val="24"/>
                <w:rtl/>
              </w:rPr>
              <w:t>כנספח ב'</w:t>
            </w:r>
            <w:r>
              <w:rPr>
                <w:rFonts w:hint="cs"/>
                <w:szCs w:val="24"/>
                <w:rtl/>
              </w:rPr>
              <w:t xml:space="preserve"> להסכם זה ומהווה חלק בלתי נפרד ממנו;</w:t>
            </w:r>
          </w:p>
        </w:tc>
      </w:tr>
      <w:tr w:rsidR="00165C99" w:rsidTr="00165C99">
        <w:tc>
          <w:tcPr>
            <w:tcW w:w="1184" w:type="dxa"/>
          </w:tcPr>
          <w:p w:rsidR="00165C99" w:rsidRDefault="00165C99">
            <w:pPr>
              <w:spacing w:line="276" w:lineRule="auto"/>
              <w:jc w:val="both"/>
              <w:rPr>
                <w:szCs w:val="24"/>
              </w:rPr>
            </w:pPr>
          </w:p>
        </w:tc>
        <w:tc>
          <w:tcPr>
            <w:tcW w:w="7796" w:type="dxa"/>
          </w:tcPr>
          <w:p w:rsidR="00165C99" w:rsidRDefault="00165C99">
            <w:pPr>
              <w:spacing w:line="276" w:lineRule="auto"/>
              <w:jc w:val="both"/>
              <w:rPr>
                <w:szCs w:val="24"/>
              </w:rPr>
            </w:pPr>
          </w:p>
        </w:tc>
      </w:tr>
      <w:tr w:rsidR="00165C99" w:rsidTr="00165C99">
        <w:tc>
          <w:tcPr>
            <w:tcW w:w="1184" w:type="dxa"/>
            <w:hideMark/>
          </w:tcPr>
          <w:p w:rsidR="00165C99" w:rsidRDefault="00165C99">
            <w:pPr>
              <w:spacing w:line="276" w:lineRule="auto"/>
              <w:jc w:val="both"/>
              <w:rPr>
                <w:szCs w:val="24"/>
              </w:rPr>
            </w:pPr>
            <w:r>
              <w:rPr>
                <w:rFonts w:hint="cs"/>
                <w:szCs w:val="24"/>
                <w:rtl/>
              </w:rPr>
              <w:t>והואיל:</w:t>
            </w:r>
          </w:p>
        </w:tc>
        <w:tc>
          <w:tcPr>
            <w:tcW w:w="7796" w:type="dxa"/>
            <w:hideMark/>
          </w:tcPr>
          <w:p w:rsidR="00165C99" w:rsidRDefault="00165C99">
            <w:pPr>
              <w:spacing w:line="276" w:lineRule="auto"/>
              <w:jc w:val="both"/>
              <w:rPr>
                <w:szCs w:val="24"/>
              </w:rPr>
            </w:pPr>
            <w:r>
              <w:rPr>
                <w:rFonts w:hint="cs"/>
                <w:szCs w:val="24"/>
                <w:rtl/>
              </w:rPr>
              <w:t>והצעת הקבלן נתקבלה על דעת המשרד 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r w:rsidR="00165C99" w:rsidTr="00165C99">
        <w:tc>
          <w:tcPr>
            <w:tcW w:w="1184" w:type="dxa"/>
          </w:tcPr>
          <w:p w:rsidR="00165C99" w:rsidRDefault="00165C99">
            <w:pPr>
              <w:spacing w:line="276" w:lineRule="auto"/>
              <w:jc w:val="both"/>
              <w:rPr>
                <w:szCs w:val="24"/>
              </w:rPr>
            </w:pPr>
          </w:p>
        </w:tc>
        <w:tc>
          <w:tcPr>
            <w:tcW w:w="7796" w:type="dxa"/>
          </w:tcPr>
          <w:p w:rsidR="00165C99" w:rsidRDefault="00165C99">
            <w:pPr>
              <w:spacing w:line="276" w:lineRule="auto"/>
              <w:jc w:val="both"/>
              <w:rPr>
                <w:szCs w:val="24"/>
              </w:rPr>
            </w:pPr>
          </w:p>
        </w:tc>
      </w:tr>
    </w:tbl>
    <w:p w:rsidR="00165C99" w:rsidRDefault="00165C99" w:rsidP="00165C99">
      <w:pPr>
        <w:spacing w:line="276" w:lineRule="auto"/>
        <w:ind w:left="708" w:hanging="708"/>
        <w:jc w:val="both"/>
        <w:rPr>
          <w:rFonts w:hint="cs"/>
          <w:b/>
          <w:bCs/>
          <w:szCs w:val="24"/>
          <w:rtl/>
        </w:rPr>
      </w:pPr>
    </w:p>
    <w:p w:rsidR="00165C99" w:rsidRDefault="00165C99" w:rsidP="00165C99">
      <w:pPr>
        <w:spacing w:line="276" w:lineRule="auto"/>
        <w:ind w:left="708" w:hanging="708"/>
        <w:jc w:val="center"/>
        <w:rPr>
          <w:rFonts w:hint="cs"/>
          <w:b/>
          <w:bCs/>
          <w:szCs w:val="24"/>
          <w:rtl/>
        </w:rPr>
      </w:pPr>
      <w:r>
        <w:rPr>
          <w:rFonts w:hint="cs"/>
          <w:b/>
          <w:bCs/>
          <w:szCs w:val="24"/>
          <w:rtl/>
        </w:rPr>
        <w:t>לפיכך הוסכם והותנה בין הצדדים כדלקמן:</w:t>
      </w:r>
    </w:p>
    <w:p w:rsidR="00165C99" w:rsidRDefault="00165C99" w:rsidP="00165C99">
      <w:pPr>
        <w:spacing w:line="276" w:lineRule="auto"/>
        <w:ind w:right="567"/>
        <w:jc w:val="both"/>
        <w:rPr>
          <w:rFonts w:hint="cs"/>
          <w:szCs w:val="24"/>
          <w:rtl/>
        </w:rPr>
      </w:pPr>
    </w:p>
    <w:p w:rsidR="00165C99" w:rsidRDefault="00165C99" w:rsidP="00165C99">
      <w:pPr>
        <w:numPr>
          <w:ilvl w:val="0"/>
          <w:numId w:val="6"/>
        </w:numPr>
        <w:tabs>
          <w:tab w:val="num" w:pos="567"/>
        </w:tabs>
        <w:spacing w:line="276" w:lineRule="auto"/>
        <w:ind w:left="567" w:right="0"/>
        <w:jc w:val="both"/>
        <w:rPr>
          <w:rFonts w:hint="cs"/>
          <w:b/>
          <w:bCs/>
          <w:szCs w:val="24"/>
          <w:u w:val="single"/>
          <w:rtl/>
        </w:rPr>
      </w:pPr>
      <w:r>
        <w:rPr>
          <w:rFonts w:hint="cs"/>
          <w:b/>
          <w:bCs/>
          <w:szCs w:val="24"/>
          <w:u w:val="single"/>
          <w:rtl/>
        </w:rPr>
        <w:t>מבוא, נספחים ופרשנות</w:t>
      </w:r>
    </w:p>
    <w:p w:rsidR="00165C99" w:rsidRDefault="00165C99" w:rsidP="00165C99">
      <w:pPr>
        <w:spacing w:line="276" w:lineRule="auto"/>
        <w:jc w:val="both"/>
        <w:rPr>
          <w:rFonts w:hint="cs"/>
          <w:b/>
          <w:bCs/>
          <w:szCs w:val="24"/>
          <w:u w:val="single"/>
          <w:rtl/>
        </w:rPr>
      </w:pPr>
    </w:p>
    <w:p w:rsidR="00165C99" w:rsidRDefault="00165C99" w:rsidP="00165C99">
      <w:pPr>
        <w:numPr>
          <w:ilvl w:val="1"/>
          <w:numId w:val="6"/>
        </w:numPr>
        <w:spacing w:line="276" w:lineRule="auto"/>
        <w:ind w:right="0"/>
        <w:jc w:val="both"/>
        <w:rPr>
          <w:szCs w:val="24"/>
          <w:u w:val="single"/>
        </w:rPr>
      </w:pPr>
      <w:r>
        <w:rPr>
          <w:rFonts w:hint="cs"/>
          <w:szCs w:val="24"/>
          <w:rtl/>
        </w:rPr>
        <w:t>המבוא להסכם זה מהווה חלק בלתי נפרד ממנו. בכל מקרה של סתירה בין ההסכם גופו לבין נספחיו, הוראת ההסכם גופו עדיפות.</w:t>
      </w:r>
    </w:p>
    <w:p w:rsidR="00165C99" w:rsidRDefault="00165C99" w:rsidP="00165C99">
      <w:pPr>
        <w:numPr>
          <w:ilvl w:val="1"/>
          <w:numId w:val="6"/>
        </w:numPr>
        <w:spacing w:line="276" w:lineRule="auto"/>
        <w:ind w:right="0"/>
        <w:jc w:val="both"/>
        <w:rPr>
          <w:szCs w:val="24"/>
          <w:u w:val="single"/>
        </w:rPr>
      </w:pPr>
      <w:r>
        <w:rPr>
          <w:rFonts w:hint="cs"/>
          <w:szCs w:val="24"/>
          <w:rtl/>
        </w:rPr>
        <w:lastRenderedPageBreak/>
        <w:t>כותרות הסעיפים הן לצרכי נוחות בלבד ואין בהן כדי ללמד על פרשנות ההסכם.</w:t>
      </w:r>
    </w:p>
    <w:p w:rsidR="00165C99" w:rsidRDefault="00165C99" w:rsidP="00165C99">
      <w:pPr>
        <w:spacing w:line="276" w:lineRule="auto"/>
        <w:ind w:right="567"/>
        <w:jc w:val="both"/>
        <w:rPr>
          <w:szCs w:val="24"/>
          <w:u w:val="single"/>
        </w:rPr>
      </w:pPr>
    </w:p>
    <w:p w:rsidR="00165C99" w:rsidRDefault="00165C99" w:rsidP="00165C99">
      <w:pPr>
        <w:numPr>
          <w:ilvl w:val="0"/>
          <w:numId w:val="6"/>
        </w:numPr>
        <w:tabs>
          <w:tab w:val="num" w:pos="567"/>
        </w:tabs>
        <w:spacing w:line="276" w:lineRule="auto"/>
        <w:ind w:left="567" w:right="0"/>
        <w:jc w:val="both"/>
        <w:rPr>
          <w:b/>
          <w:bCs/>
          <w:szCs w:val="24"/>
          <w:u w:val="single"/>
        </w:rPr>
      </w:pPr>
      <w:r>
        <w:rPr>
          <w:rFonts w:hint="cs"/>
          <w:b/>
          <w:bCs/>
          <w:szCs w:val="24"/>
          <w:u w:val="single"/>
          <w:rtl/>
        </w:rPr>
        <w:t>ההתקשרות</w:t>
      </w:r>
    </w:p>
    <w:p w:rsidR="00165C99" w:rsidRDefault="00165C99" w:rsidP="00165C99">
      <w:pPr>
        <w:spacing w:line="276" w:lineRule="auto"/>
        <w:ind w:left="567"/>
        <w:jc w:val="both"/>
        <w:rPr>
          <w:szCs w:val="24"/>
        </w:rPr>
      </w:pPr>
      <w:r>
        <w:rPr>
          <w:rFonts w:hint="cs"/>
          <w:szCs w:val="24"/>
          <w:rtl/>
        </w:rPr>
        <w:t>הקבלן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המעולה הנדרשת בהסכם זה אף אם אינה נזכרת במפורש בהסכם זה ונספחיו.</w:t>
      </w:r>
    </w:p>
    <w:p w:rsidR="00165C99" w:rsidRDefault="00165C99" w:rsidP="00165C99">
      <w:pPr>
        <w:spacing w:line="276" w:lineRule="auto"/>
        <w:ind w:left="567"/>
        <w:jc w:val="both"/>
        <w:rPr>
          <w:szCs w:val="24"/>
        </w:rPr>
      </w:pPr>
    </w:p>
    <w:p w:rsidR="00165C99" w:rsidRDefault="00165C99" w:rsidP="00165C99">
      <w:pPr>
        <w:numPr>
          <w:ilvl w:val="0"/>
          <w:numId w:val="6"/>
        </w:numPr>
        <w:tabs>
          <w:tab w:val="num" w:pos="567"/>
        </w:tabs>
        <w:spacing w:line="276" w:lineRule="auto"/>
        <w:ind w:left="567" w:right="0"/>
        <w:jc w:val="both"/>
        <w:rPr>
          <w:rFonts w:hint="cs"/>
          <w:b/>
          <w:bCs/>
          <w:szCs w:val="24"/>
          <w:u w:val="single"/>
          <w:rtl/>
        </w:rPr>
      </w:pPr>
    </w:p>
    <w:p w:rsidR="00165C99" w:rsidRDefault="00165C99" w:rsidP="00165C99">
      <w:pPr>
        <w:numPr>
          <w:ilvl w:val="1"/>
          <w:numId w:val="6"/>
        </w:numPr>
        <w:spacing w:line="276" w:lineRule="auto"/>
        <w:ind w:right="0"/>
        <w:jc w:val="both"/>
        <w:rPr>
          <w:szCs w:val="24"/>
          <w:u w:val="single"/>
        </w:rPr>
      </w:pPr>
      <w:r>
        <w:rPr>
          <w:rFonts w:hint="cs"/>
          <w:szCs w:val="24"/>
          <w:rtl/>
        </w:rPr>
        <w:t>הקבלן יבצע את השירותים בפיקוחו של מנב"ט המשרד, מר תמיר שניידרמן (להלן:"</w:t>
      </w:r>
      <w:r>
        <w:rPr>
          <w:rFonts w:hint="cs"/>
          <w:b/>
          <w:bCs/>
          <w:szCs w:val="24"/>
          <w:rtl/>
        </w:rPr>
        <w:t>הממונה</w:t>
      </w:r>
      <w:r>
        <w:rPr>
          <w:rFonts w:hint="cs"/>
          <w:szCs w:val="24"/>
          <w:rtl/>
        </w:rPr>
        <w:t>"). המשרד יהא רשאי להחליף את הממונה בכל עת וזאת בדרך של בהודעה בכתב שתשלח לקבלן</w:t>
      </w:r>
      <w:r>
        <w:rPr>
          <w:rFonts w:hint="cs"/>
          <w:b/>
          <w:bCs/>
          <w:i/>
          <w:iCs/>
          <w:szCs w:val="24"/>
          <w:rtl/>
        </w:rPr>
        <w:t>.</w:t>
      </w:r>
    </w:p>
    <w:p w:rsidR="00165C99" w:rsidRDefault="00165C99" w:rsidP="00165C99">
      <w:pPr>
        <w:numPr>
          <w:ilvl w:val="1"/>
          <w:numId w:val="6"/>
        </w:numPr>
        <w:spacing w:line="276" w:lineRule="auto"/>
        <w:ind w:right="0"/>
        <w:jc w:val="both"/>
        <w:rPr>
          <w:rFonts w:hint="cs"/>
          <w:szCs w:val="24"/>
          <w:u w:val="single"/>
          <w:rtl/>
        </w:rPr>
      </w:pPr>
      <w:r>
        <w:rPr>
          <w:rFonts w:hint="cs"/>
          <w:szCs w:val="24"/>
          <w:rtl/>
        </w:rPr>
        <w:t>הממונה יהיה זכאי לעיין בכל מסמך ולקבל כל מסמך וכל מידע הקשור או הכרוך במתן השירותים.</w:t>
      </w:r>
    </w:p>
    <w:p w:rsidR="00165C99" w:rsidRDefault="00165C99" w:rsidP="00165C99">
      <w:pPr>
        <w:spacing w:line="276" w:lineRule="auto"/>
        <w:jc w:val="both"/>
        <w:rPr>
          <w:szCs w:val="24"/>
        </w:rPr>
      </w:pPr>
    </w:p>
    <w:p w:rsidR="00165C99" w:rsidRDefault="00165C99" w:rsidP="00165C99">
      <w:pPr>
        <w:numPr>
          <w:ilvl w:val="0"/>
          <w:numId w:val="6"/>
        </w:numPr>
        <w:tabs>
          <w:tab w:val="num" w:pos="567"/>
        </w:tabs>
        <w:spacing w:line="276" w:lineRule="auto"/>
        <w:ind w:left="567" w:right="0"/>
        <w:jc w:val="both"/>
        <w:rPr>
          <w:b/>
          <w:bCs/>
          <w:szCs w:val="24"/>
          <w:u w:val="single"/>
        </w:rPr>
      </w:pPr>
      <w:r>
        <w:rPr>
          <w:rFonts w:hint="cs"/>
          <w:b/>
          <w:bCs/>
          <w:szCs w:val="24"/>
          <w:u w:val="single"/>
          <w:rtl/>
        </w:rPr>
        <w:t>תקופת ההסכם</w:t>
      </w:r>
    </w:p>
    <w:p w:rsidR="00165C99" w:rsidRDefault="00165C99" w:rsidP="00165C99">
      <w:pPr>
        <w:pStyle w:val="aff"/>
        <w:numPr>
          <w:ilvl w:val="1"/>
          <w:numId w:val="6"/>
        </w:numPr>
        <w:spacing w:line="276" w:lineRule="auto"/>
        <w:ind w:right="0"/>
        <w:jc w:val="both"/>
        <w:rPr>
          <w:szCs w:val="24"/>
        </w:rPr>
      </w:pPr>
      <w:r>
        <w:rPr>
          <w:rFonts w:hint="cs"/>
          <w:szCs w:val="24"/>
          <w:rtl/>
        </w:rPr>
        <w:t>הסכם זה נעשה לתקופה של 6 חודשים לצורך ביצוע רכיב א' בהצעת המחיר - הקמת רכב החפ"ק בהתאם לדרישות המשרד, החל מיום [___________] ועד ליום [_________] (להלן: "</w:t>
      </w:r>
      <w:r>
        <w:rPr>
          <w:rFonts w:hint="cs"/>
          <w:b/>
          <w:bCs/>
          <w:szCs w:val="24"/>
          <w:rtl/>
        </w:rPr>
        <w:t>תקופת ההסכם</w:t>
      </w:r>
      <w:r>
        <w:rPr>
          <w:rFonts w:hint="cs"/>
          <w:szCs w:val="24"/>
          <w:rtl/>
        </w:rPr>
        <w:t xml:space="preserve">") וכן לשלוש שנים נוספות החל מיום אישור המשרד בדבר הקמת החפ"ק לשביעות רצונו המלאה, לצורך מתן שירות ואחריות על ידי הקבלן הכוללים </w:t>
      </w:r>
      <w:r>
        <w:rPr>
          <w:rFonts w:hint="cs"/>
          <w:szCs w:val="24"/>
          <w:u w:val="single"/>
          <w:rtl/>
        </w:rPr>
        <w:t>ביצוע כל תיקון שיידרש בחפ"ק לצורך עמידתו בדרישות המפורטת המכרז, ובלבד שהתיקון שיידרש אינו נובע מרשלנות של המשרד בשימושו בחפ</w:t>
      </w:r>
      <w:r>
        <w:rPr>
          <w:rFonts w:hint="cs"/>
          <w:szCs w:val="24"/>
          <w:rtl/>
        </w:rPr>
        <w:t xml:space="preserve">"ק. </w:t>
      </w:r>
    </w:p>
    <w:p w:rsidR="00165C99" w:rsidRDefault="00165C99" w:rsidP="00165C99">
      <w:pPr>
        <w:numPr>
          <w:ilvl w:val="1"/>
          <w:numId w:val="6"/>
        </w:numPr>
        <w:spacing w:line="276" w:lineRule="auto"/>
        <w:ind w:right="0"/>
        <w:jc w:val="both"/>
        <w:rPr>
          <w:rFonts w:hint="cs"/>
          <w:szCs w:val="24"/>
          <w:u w:val="single"/>
          <w:rtl/>
        </w:rPr>
      </w:pPr>
      <w:r>
        <w:rPr>
          <w:rFonts w:hint="cs"/>
          <w:szCs w:val="24"/>
          <w:rtl/>
        </w:rPr>
        <w:t>למשרד בלבד שמורה האופציה להאריך תקופה זו לתקופות נוספות של עד 3 חדשים נוספים לצורך השלמת רכיב א' האמור לעיל, ללא תוספת תקציב, ובשנתיים נוספות לצורך קבלת שירות ואחריות לרכב החפ"ק, כאמור לעיל.</w:t>
      </w:r>
    </w:p>
    <w:p w:rsidR="00165C99" w:rsidRDefault="00165C99" w:rsidP="00165C99">
      <w:pPr>
        <w:numPr>
          <w:ilvl w:val="1"/>
          <w:numId w:val="6"/>
        </w:numPr>
        <w:spacing w:line="276" w:lineRule="auto"/>
        <w:ind w:right="0"/>
        <w:jc w:val="both"/>
        <w:rPr>
          <w:szCs w:val="24"/>
          <w:u w:val="single"/>
        </w:rPr>
      </w:pPr>
      <w:r>
        <w:rPr>
          <w:rFonts w:hint="cs"/>
          <w:szCs w:val="24"/>
          <w:rtl/>
        </w:rPr>
        <w:t>למשרד בלבד שמורה האופציה להרחיב הסכם זה.</w:t>
      </w:r>
    </w:p>
    <w:p w:rsidR="00165C99" w:rsidRDefault="00165C99" w:rsidP="00165C99">
      <w:pPr>
        <w:spacing w:line="276" w:lineRule="auto"/>
        <w:ind w:right="567"/>
        <w:jc w:val="both"/>
        <w:rPr>
          <w:szCs w:val="24"/>
          <w:u w:val="single"/>
        </w:rPr>
      </w:pPr>
    </w:p>
    <w:p w:rsidR="00165C99" w:rsidRDefault="00165C99" w:rsidP="00165C99">
      <w:pPr>
        <w:pStyle w:val="5"/>
        <w:numPr>
          <w:ilvl w:val="0"/>
          <w:numId w:val="6"/>
        </w:numPr>
        <w:tabs>
          <w:tab w:val="num" w:pos="567"/>
        </w:tabs>
        <w:spacing w:line="276" w:lineRule="auto"/>
        <w:ind w:left="567" w:right="0"/>
        <w:jc w:val="both"/>
        <w:rPr>
          <w:i w:val="0"/>
          <w:iCs w:val="0"/>
          <w:color w:val="000000"/>
          <w:sz w:val="24"/>
          <w:u w:val="single"/>
        </w:rPr>
      </w:pPr>
      <w:r>
        <w:rPr>
          <w:rFonts w:hint="cs"/>
          <w:i w:val="0"/>
          <w:iCs w:val="0"/>
          <w:sz w:val="24"/>
          <w:u w:val="single"/>
          <w:rtl/>
        </w:rPr>
        <w:t>ערבות</w:t>
      </w:r>
    </w:p>
    <w:p w:rsidR="00165C99" w:rsidRDefault="00165C99" w:rsidP="00165C99">
      <w:pPr>
        <w:numPr>
          <w:ilvl w:val="1"/>
          <w:numId w:val="6"/>
        </w:numPr>
        <w:spacing w:line="276" w:lineRule="auto"/>
        <w:ind w:right="0"/>
        <w:jc w:val="both"/>
        <w:rPr>
          <w:szCs w:val="24"/>
          <w:u w:val="single"/>
        </w:rPr>
      </w:pPr>
      <w:r>
        <w:rPr>
          <w:rFonts w:hint="cs"/>
          <w:szCs w:val="24"/>
          <w:rtl/>
        </w:rPr>
        <w:t>להבטחת התחייבויותיו לפי הסכם זה מוסר הקבלן למשרד, עם חתימת החוזה, ערבות בנקאית או ערבות חברת ביטוח בלתי מותנית שתוצא לבקשתו (שמו יופיע בבקשה) ע"ס 20,000₪ (5% מהיקפו הכספי של ההסכם בתוספת מע"מ). הערבות תהיה בתוקף לפחות 60 יום לאחר גמר תקופת ההסכם, ותוצמד למדד המחירים לצרכן (להלן: "</w:t>
      </w:r>
      <w:r>
        <w:rPr>
          <w:rFonts w:hint="cs"/>
          <w:b/>
          <w:bCs/>
          <w:szCs w:val="24"/>
          <w:rtl/>
        </w:rPr>
        <w:t>הערבות</w:t>
      </w:r>
      <w:r>
        <w:rPr>
          <w:rFonts w:hint="cs"/>
          <w:szCs w:val="24"/>
          <w:rtl/>
        </w:rPr>
        <w:t>"). מסירת הערבות תהיה תנאי מוקדם לכניסת ההתקשרות לתוקף.</w:t>
      </w:r>
    </w:p>
    <w:p w:rsidR="00165C99" w:rsidRDefault="00165C99" w:rsidP="00165C99">
      <w:pPr>
        <w:numPr>
          <w:ilvl w:val="1"/>
          <w:numId w:val="6"/>
        </w:numPr>
        <w:spacing w:line="276" w:lineRule="auto"/>
        <w:ind w:right="0"/>
        <w:jc w:val="both"/>
        <w:rPr>
          <w:rFonts w:hint="cs"/>
          <w:szCs w:val="24"/>
          <w:rtl/>
        </w:rPr>
      </w:pPr>
      <w:r>
        <w:rPr>
          <w:rFonts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 </w:t>
      </w:r>
    </w:p>
    <w:p w:rsidR="00165C99" w:rsidRDefault="00165C99" w:rsidP="00165C99">
      <w:pPr>
        <w:numPr>
          <w:ilvl w:val="1"/>
          <w:numId w:val="6"/>
        </w:numPr>
        <w:spacing w:line="276" w:lineRule="auto"/>
        <w:ind w:right="0"/>
        <w:jc w:val="both"/>
        <w:rPr>
          <w:szCs w:val="24"/>
        </w:rPr>
      </w:pPr>
      <w:r>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165C99" w:rsidRDefault="00165C99" w:rsidP="00165C99">
      <w:pPr>
        <w:numPr>
          <w:ilvl w:val="1"/>
          <w:numId w:val="6"/>
        </w:numPr>
        <w:spacing w:line="276" w:lineRule="auto"/>
        <w:ind w:right="0"/>
        <w:jc w:val="both"/>
        <w:rPr>
          <w:szCs w:val="24"/>
        </w:rPr>
      </w:pPr>
      <w:r>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165C99" w:rsidRDefault="00165C99" w:rsidP="00165C99">
      <w:pPr>
        <w:numPr>
          <w:ilvl w:val="1"/>
          <w:numId w:val="6"/>
        </w:numPr>
        <w:spacing w:line="276" w:lineRule="auto"/>
        <w:ind w:right="0"/>
        <w:jc w:val="both"/>
        <w:rPr>
          <w:rFonts w:hint="cs"/>
          <w:szCs w:val="24"/>
          <w:rtl/>
        </w:rPr>
      </w:pPr>
      <w:r>
        <w:rPr>
          <w:rFonts w:hint="cs"/>
          <w:szCs w:val="24"/>
          <w:rtl/>
        </w:rPr>
        <w:lastRenderedPageBreak/>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165C99" w:rsidRDefault="00165C99" w:rsidP="00165C99">
      <w:pPr>
        <w:numPr>
          <w:ilvl w:val="1"/>
          <w:numId w:val="6"/>
        </w:numPr>
        <w:spacing w:line="276" w:lineRule="auto"/>
        <w:ind w:right="0"/>
        <w:jc w:val="both"/>
        <w:rPr>
          <w:szCs w:val="24"/>
        </w:rPr>
      </w:pPr>
      <w:r>
        <w:rPr>
          <w:rFonts w:hint="cs"/>
          <w:szCs w:val="24"/>
          <w:rtl/>
        </w:rPr>
        <w:t>חילט המשרד את הערבות, והסכם זה לא בוטל או הופסק, יהיה על הקבלן לדאוג על חשבונו לערבות חדשה בסכום דומה.</w:t>
      </w:r>
    </w:p>
    <w:p w:rsidR="00165C99" w:rsidRDefault="00165C99" w:rsidP="00165C99">
      <w:pPr>
        <w:spacing w:line="276" w:lineRule="auto"/>
        <w:rPr>
          <w:rFonts w:hint="cs"/>
          <w:szCs w:val="24"/>
          <w:rtl/>
        </w:rPr>
      </w:pPr>
    </w:p>
    <w:p w:rsidR="00165C99" w:rsidRDefault="00165C99" w:rsidP="00165C99">
      <w:pPr>
        <w:numPr>
          <w:ilvl w:val="0"/>
          <w:numId w:val="6"/>
        </w:numPr>
        <w:tabs>
          <w:tab w:val="num" w:pos="567"/>
        </w:tabs>
        <w:spacing w:line="276" w:lineRule="auto"/>
        <w:ind w:left="567" w:right="0"/>
        <w:rPr>
          <w:b/>
          <w:bCs/>
          <w:szCs w:val="24"/>
          <w:u w:val="single"/>
        </w:rPr>
      </w:pPr>
      <w:r>
        <w:rPr>
          <w:rFonts w:hint="cs"/>
          <w:b/>
          <w:bCs/>
          <w:szCs w:val="24"/>
          <w:u w:val="single"/>
          <w:rtl/>
        </w:rPr>
        <w:t>התחייבויות והצהרות הקבלן</w:t>
      </w:r>
    </w:p>
    <w:p w:rsidR="00165C99" w:rsidRDefault="00165C99" w:rsidP="00165C99">
      <w:pPr>
        <w:spacing w:line="276" w:lineRule="auto"/>
        <w:ind w:left="567"/>
        <w:rPr>
          <w:szCs w:val="24"/>
        </w:rPr>
      </w:pPr>
      <w:r>
        <w:rPr>
          <w:rFonts w:hint="cs"/>
          <w:szCs w:val="24"/>
          <w:rtl/>
        </w:rPr>
        <w:t>הקבלן מצהיר ומתחייב בזאת כדלקמן:</w:t>
      </w:r>
    </w:p>
    <w:p w:rsidR="00165C99" w:rsidRDefault="00165C99" w:rsidP="00165C99">
      <w:pPr>
        <w:numPr>
          <w:ilvl w:val="1"/>
          <w:numId w:val="6"/>
        </w:numPr>
        <w:spacing w:line="276" w:lineRule="auto"/>
        <w:ind w:right="0"/>
        <w:jc w:val="both"/>
        <w:rPr>
          <w:rFonts w:hint="cs"/>
          <w:szCs w:val="24"/>
          <w:rtl/>
        </w:rPr>
      </w:pPr>
      <w:r>
        <w:rPr>
          <w:rFonts w:hint="cs"/>
          <w:szCs w:val="24"/>
          <w:rtl/>
        </w:rPr>
        <w:t>יש באפשרותו הטכנית והמקצועית למלא אחר מלוא תנאי הסכם זה וכי לא קיימת כל מניעה על פי כל דין ו/או הסכם ו/או אחרת להתקשרותו בהסכם זה.</w:t>
      </w:r>
    </w:p>
    <w:p w:rsidR="00165C99" w:rsidRDefault="00165C99" w:rsidP="00165C99">
      <w:pPr>
        <w:numPr>
          <w:ilvl w:val="1"/>
          <w:numId w:val="6"/>
        </w:numPr>
        <w:spacing w:line="276" w:lineRule="auto"/>
        <w:ind w:right="0"/>
        <w:jc w:val="both"/>
        <w:rPr>
          <w:rFonts w:hint="cs"/>
          <w:szCs w:val="24"/>
          <w:rtl/>
        </w:rPr>
      </w:pPr>
      <w:r>
        <w:rPr>
          <w:rFonts w:hint="cs"/>
          <w:szCs w:val="24"/>
          <w:rtl/>
        </w:rPr>
        <w:t>כי הינו בעל הידע המקצועי, הניסיון והמומחיות הדרושים לביצוע האמור בהסכם זה.</w:t>
      </w:r>
    </w:p>
    <w:p w:rsidR="00165C99" w:rsidRDefault="00165C99" w:rsidP="00165C99">
      <w:pPr>
        <w:numPr>
          <w:ilvl w:val="1"/>
          <w:numId w:val="6"/>
        </w:numPr>
        <w:spacing w:line="276" w:lineRule="auto"/>
        <w:ind w:right="0"/>
        <w:jc w:val="both"/>
        <w:rPr>
          <w:szCs w:val="24"/>
        </w:rPr>
      </w:pPr>
      <w:r>
        <w:rPr>
          <w:rFonts w:hint="cs"/>
          <w:szCs w:val="24"/>
          <w:rtl/>
        </w:rPr>
        <w:t>הקבלן מתחייב לתקן כל הפרה של תנאי מתנאי הסכם זה תוך 7 ימים מיום מסירת הודעה בכתב ע"י המשרד על ההפרה כאמור.</w:t>
      </w:r>
    </w:p>
    <w:p w:rsidR="00165C99" w:rsidRDefault="00165C99" w:rsidP="00165C99">
      <w:pPr>
        <w:numPr>
          <w:ilvl w:val="1"/>
          <w:numId w:val="6"/>
        </w:numPr>
        <w:spacing w:line="276" w:lineRule="auto"/>
        <w:ind w:right="0"/>
        <w:jc w:val="both"/>
        <w:rPr>
          <w:szCs w:val="24"/>
        </w:rPr>
      </w:pPr>
      <w:r>
        <w:rPr>
          <w:rFonts w:hint="cs"/>
          <w:szCs w:val="24"/>
          <w:rtl/>
        </w:rPr>
        <w:t>התוצרים של השירות יימסרו למשרד במדיה מגנטית ובכל דרך אחרת שידרוש המשרד.</w:t>
      </w:r>
    </w:p>
    <w:p w:rsidR="00165C99" w:rsidRDefault="00165C99" w:rsidP="00165C99">
      <w:pPr>
        <w:numPr>
          <w:ilvl w:val="1"/>
          <w:numId w:val="6"/>
        </w:numPr>
        <w:spacing w:line="276" w:lineRule="auto"/>
        <w:ind w:right="0"/>
        <w:jc w:val="both"/>
        <w:rPr>
          <w:szCs w:val="24"/>
        </w:rPr>
      </w:pPr>
      <w:r>
        <w:rPr>
          <w:rFonts w:hint="cs"/>
          <w:szCs w:val="24"/>
          <w:rtl/>
        </w:rPr>
        <w:t>לעשות את כל ההכנות הדרושות והסידורים שיהיו נחוצים למתן השירותים בהתאם להסכם זה.</w:t>
      </w:r>
    </w:p>
    <w:p w:rsidR="00165C99" w:rsidRDefault="00165C99" w:rsidP="00165C99">
      <w:pPr>
        <w:numPr>
          <w:ilvl w:val="1"/>
          <w:numId w:val="6"/>
        </w:numPr>
        <w:spacing w:line="276" w:lineRule="auto"/>
        <w:ind w:right="0"/>
        <w:jc w:val="both"/>
        <w:rPr>
          <w:szCs w:val="24"/>
        </w:rPr>
      </w:pPr>
      <w:r>
        <w:rPr>
          <w:rFonts w:hint="cs"/>
          <w:szCs w:val="24"/>
          <w:rtl/>
        </w:rPr>
        <w:t>לתת את השירותים ברמה מעולה ומקובלת, ולעשות כל דבר הנדרש והסביר שקבלן מעולה היה עושה לצורך מתן השירותים בהתאם להסכם זה.</w:t>
      </w:r>
    </w:p>
    <w:p w:rsidR="00165C99" w:rsidRDefault="00165C99" w:rsidP="00165C99">
      <w:pPr>
        <w:numPr>
          <w:ilvl w:val="1"/>
          <w:numId w:val="6"/>
        </w:numPr>
        <w:spacing w:line="276" w:lineRule="auto"/>
        <w:ind w:right="0"/>
        <w:jc w:val="both"/>
        <w:rPr>
          <w:rFonts w:hint="cs"/>
          <w:szCs w:val="24"/>
          <w:rtl/>
        </w:rPr>
      </w:pPr>
      <w:r>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165C99" w:rsidRDefault="00165C99" w:rsidP="00165C99">
      <w:pPr>
        <w:spacing w:line="276" w:lineRule="auto"/>
        <w:jc w:val="both"/>
        <w:rPr>
          <w:szCs w:val="24"/>
        </w:rPr>
      </w:pPr>
    </w:p>
    <w:p w:rsidR="00165C99" w:rsidRDefault="00165C99" w:rsidP="00165C99">
      <w:pPr>
        <w:numPr>
          <w:ilvl w:val="0"/>
          <w:numId w:val="6"/>
        </w:numPr>
        <w:tabs>
          <w:tab w:val="num" w:pos="567"/>
        </w:tabs>
        <w:spacing w:line="276" w:lineRule="auto"/>
        <w:ind w:left="567" w:right="0"/>
        <w:rPr>
          <w:b/>
          <w:bCs/>
          <w:szCs w:val="24"/>
          <w:u w:val="single"/>
        </w:rPr>
      </w:pPr>
      <w:r>
        <w:rPr>
          <w:rFonts w:hint="cs"/>
          <w:b/>
          <w:bCs/>
          <w:szCs w:val="24"/>
          <w:u w:val="single"/>
          <w:rtl/>
        </w:rPr>
        <w:t>תמורה ותנאי תשלום</w:t>
      </w:r>
    </w:p>
    <w:p w:rsidR="00165C99" w:rsidRDefault="00165C99" w:rsidP="00165C99">
      <w:pPr>
        <w:pStyle w:val="aff"/>
        <w:spacing w:line="276" w:lineRule="auto"/>
        <w:ind w:left="567"/>
        <w:jc w:val="both"/>
        <w:rPr>
          <w:rFonts w:hint="cs"/>
          <w:szCs w:val="24"/>
          <w:rtl/>
        </w:rPr>
      </w:pPr>
    </w:p>
    <w:p w:rsidR="00165C99" w:rsidRDefault="00165C99" w:rsidP="00165C99">
      <w:pPr>
        <w:pStyle w:val="aff"/>
        <w:spacing w:line="276" w:lineRule="auto"/>
        <w:ind w:left="567"/>
        <w:jc w:val="both"/>
        <w:rPr>
          <w:szCs w:val="24"/>
        </w:rPr>
      </w:pPr>
      <w:r>
        <w:rPr>
          <w:rFonts w:hint="cs"/>
          <w:szCs w:val="24"/>
          <w:rtl/>
        </w:rPr>
        <w:t>תמורת מתן השירותים ומילוי יתר התחייבויות הקבלן על פי הסכם זה, ישלם המשרד לקבלן סכומים כפי שנקבעו בהצעת המחיר שנקבעה במסגרת הליכי המכרז, בתוספת מע"מ ובתנאי כי השירותים שבוצעו היו לשביעות רצונו המלאה של הממונה (להלן: "</w:t>
      </w:r>
      <w:r>
        <w:rPr>
          <w:rFonts w:hint="cs"/>
          <w:b/>
          <w:bCs/>
          <w:szCs w:val="24"/>
          <w:rtl/>
        </w:rPr>
        <w:t>התמורה</w:t>
      </w:r>
      <w:r>
        <w:rPr>
          <w:rFonts w:hint="cs"/>
          <w:szCs w:val="24"/>
          <w:rtl/>
        </w:rPr>
        <w:t>").</w:t>
      </w:r>
    </w:p>
    <w:p w:rsidR="00165C99" w:rsidRDefault="00165C99" w:rsidP="00165C99">
      <w:pPr>
        <w:spacing w:line="276" w:lineRule="auto"/>
        <w:ind w:left="1082"/>
        <w:jc w:val="both"/>
        <w:rPr>
          <w:rFonts w:hint="cs"/>
          <w:szCs w:val="24"/>
          <w:rtl/>
        </w:rPr>
      </w:pPr>
    </w:p>
    <w:p w:rsidR="00165C99" w:rsidRDefault="00165C99" w:rsidP="00165C99">
      <w:pPr>
        <w:numPr>
          <w:ilvl w:val="1"/>
          <w:numId w:val="6"/>
        </w:numPr>
        <w:spacing w:line="276" w:lineRule="auto"/>
        <w:ind w:right="0"/>
        <w:jc w:val="both"/>
        <w:rPr>
          <w:rFonts w:hint="cs"/>
          <w:szCs w:val="24"/>
          <w:rtl/>
        </w:rPr>
      </w:pPr>
      <w:r>
        <w:rPr>
          <w:rFonts w:hint="cs"/>
          <w:szCs w:val="24"/>
          <w:rtl/>
        </w:rPr>
        <w:t>סכום התמורה הוא סופי ומוחלט ולא יחולו עליו התייקרויות או הצמדות כלשהן.</w:t>
      </w:r>
    </w:p>
    <w:p w:rsidR="00165C99" w:rsidRDefault="00165C99" w:rsidP="00165C99">
      <w:pPr>
        <w:spacing w:line="276" w:lineRule="auto"/>
        <w:ind w:left="567" w:right="567"/>
        <w:jc w:val="both"/>
        <w:rPr>
          <w:szCs w:val="24"/>
        </w:rPr>
      </w:pPr>
    </w:p>
    <w:p w:rsidR="00165C99" w:rsidRDefault="00165C99" w:rsidP="00165C99">
      <w:pPr>
        <w:numPr>
          <w:ilvl w:val="1"/>
          <w:numId w:val="6"/>
        </w:numPr>
        <w:spacing w:line="276" w:lineRule="auto"/>
        <w:ind w:right="0"/>
        <w:jc w:val="both"/>
        <w:rPr>
          <w:rFonts w:hint="cs"/>
          <w:szCs w:val="24"/>
          <w:rtl/>
        </w:rPr>
      </w:pPr>
      <w:r>
        <w:rPr>
          <w:rFonts w:hint="cs"/>
          <w:szCs w:val="24"/>
          <w:rtl/>
        </w:rPr>
        <w:t>הקבלן לא יקבל כל תשלום או הטבה אחרת מעבר לתמורה, לרבות תשלומים בעד הוצאות טלפון, דואר, צילומים, הדפסות, פקס, אש"ל  שינוע וכיוצא בזה.</w:t>
      </w:r>
    </w:p>
    <w:p w:rsidR="00165C99" w:rsidRDefault="00165C99" w:rsidP="00165C99">
      <w:pPr>
        <w:pStyle w:val="aff"/>
        <w:spacing w:line="276" w:lineRule="auto"/>
        <w:rPr>
          <w:szCs w:val="24"/>
        </w:rPr>
      </w:pPr>
    </w:p>
    <w:p w:rsidR="00165C99" w:rsidRDefault="00165C99" w:rsidP="00165C99">
      <w:pPr>
        <w:numPr>
          <w:ilvl w:val="1"/>
          <w:numId w:val="6"/>
        </w:numPr>
        <w:spacing w:line="276" w:lineRule="auto"/>
        <w:ind w:right="0"/>
        <w:jc w:val="both"/>
        <w:rPr>
          <w:szCs w:val="24"/>
        </w:rPr>
      </w:pPr>
      <w:r>
        <w:rPr>
          <w:rFonts w:hint="cs"/>
          <w:b/>
          <w:bCs/>
          <w:szCs w:val="24"/>
          <w:rtl/>
        </w:rPr>
        <w:t>שיעור בסך של 20% מהיקף מרכיב א' בהצעת המחיר</w:t>
      </w:r>
      <w:r>
        <w:rPr>
          <w:rFonts w:hint="cs"/>
          <w:szCs w:val="24"/>
          <w:rtl/>
        </w:rPr>
        <w:t xml:space="preserve"> ישולם לזוכה לאחר הצגת קבלות המעידות על רכישת כל הציוד הנדרש לצורך ביצוע השירותים, ולאחר שיינתן אישור הממונה לכך. </w:t>
      </w:r>
    </w:p>
    <w:p w:rsidR="00165C99" w:rsidRDefault="00165C99" w:rsidP="00165C99">
      <w:pPr>
        <w:spacing w:line="276" w:lineRule="auto"/>
        <w:ind w:left="1134"/>
        <w:jc w:val="both"/>
        <w:rPr>
          <w:szCs w:val="24"/>
        </w:rPr>
      </w:pPr>
      <w:r>
        <w:rPr>
          <w:rFonts w:hint="cs"/>
          <w:szCs w:val="24"/>
          <w:rtl/>
        </w:rPr>
        <w:t xml:space="preserve">יתרת התשלום </w:t>
      </w:r>
      <w:r>
        <w:rPr>
          <w:rFonts w:hint="cs"/>
          <w:b/>
          <w:bCs/>
          <w:szCs w:val="24"/>
          <w:rtl/>
        </w:rPr>
        <w:t>עבור מרכיב א'</w:t>
      </w:r>
      <w:r>
        <w:rPr>
          <w:rFonts w:hint="cs"/>
          <w:szCs w:val="24"/>
          <w:rtl/>
        </w:rPr>
        <w:t xml:space="preserve"> תבוצע לאחר אישור הממונה שהעבודה בוצעה לשביעות רצונו המלאה ולאחר הגשת החשבונית למשרד.</w:t>
      </w:r>
    </w:p>
    <w:p w:rsidR="00165C99" w:rsidRDefault="00165C99" w:rsidP="00165C99">
      <w:pPr>
        <w:spacing w:line="276" w:lineRule="auto"/>
        <w:ind w:left="1134"/>
        <w:jc w:val="both"/>
        <w:rPr>
          <w:rFonts w:hint="cs"/>
          <w:szCs w:val="24"/>
          <w:rtl/>
        </w:rPr>
      </w:pPr>
    </w:p>
    <w:p w:rsidR="00165C99" w:rsidRDefault="00165C99" w:rsidP="00165C99">
      <w:pPr>
        <w:spacing w:line="276" w:lineRule="auto"/>
        <w:ind w:left="1134"/>
        <w:jc w:val="both"/>
        <w:rPr>
          <w:rFonts w:hint="cs"/>
          <w:szCs w:val="24"/>
          <w:rtl/>
        </w:rPr>
      </w:pPr>
      <w:r>
        <w:rPr>
          <w:rFonts w:hint="cs"/>
          <w:szCs w:val="24"/>
          <w:rtl/>
        </w:rPr>
        <w:t>דמי השירות והאחריות השנתיים (</w:t>
      </w:r>
      <w:r>
        <w:rPr>
          <w:rFonts w:hint="cs"/>
          <w:b/>
          <w:bCs/>
          <w:szCs w:val="24"/>
          <w:rtl/>
        </w:rPr>
        <w:t>מרכיב ב'</w:t>
      </w:r>
      <w:r>
        <w:rPr>
          <w:rFonts w:hint="cs"/>
          <w:szCs w:val="24"/>
          <w:rtl/>
        </w:rPr>
        <w:t xml:space="preserve">) ישולמו לזוכה בתום כל שנת אחריות, כאשר שנת האחריות הראשונה תחל מיד לאחר אישור הממונה כי בניית רכב החפ"ק בוצעה לשביעות רצונו. </w:t>
      </w:r>
    </w:p>
    <w:p w:rsidR="00165C99" w:rsidRDefault="00165C99" w:rsidP="00165C99">
      <w:pPr>
        <w:spacing w:line="276" w:lineRule="auto"/>
        <w:ind w:right="567"/>
        <w:jc w:val="both"/>
        <w:rPr>
          <w:rFonts w:hint="cs"/>
          <w:szCs w:val="24"/>
          <w:rtl/>
        </w:rPr>
      </w:pPr>
    </w:p>
    <w:p w:rsidR="00165C99" w:rsidRDefault="00165C99" w:rsidP="00165C99">
      <w:pPr>
        <w:spacing w:line="276" w:lineRule="auto"/>
        <w:ind w:left="1161" w:hanging="594"/>
        <w:jc w:val="both"/>
        <w:rPr>
          <w:rFonts w:hint="cs"/>
          <w:szCs w:val="24"/>
          <w:rtl/>
        </w:rPr>
      </w:pPr>
      <w:r>
        <w:rPr>
          <w:rFonts w:hint="cs"/>
          <w:szCs w:val="24"/>
          <w:rtl/>
        </w:rPr>
        <w:tab/>
        <w:t>לצרכי הסכם זה מוסכם כי "</w:t>
      </w:r>
      <w:r>
        <w:rPr>
          <w:rFonts w:hint="cs"/>
          <w:b/>
          <w:bCs/>
          <w:szCs w:val="24"/>
          <w:rtl/>
        </w:rPr>
        <w:t>מועד הגשת החשבונית למשרד</w:t>
      </w:r>
      <w:r>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165C99" w:rsidRDefault="00165C99" w:rsidP="00165C99">
      <w:pPr>
        <w:spacing w:line="276" w:lineRule="auto"/>
        <w:ind w:left="1161" w:right="567" w:hanging="594"/>
        <w:jc w:val="both"/>
        <w:rPr>
          <w:rFonts w:hint="cs"/>
          <w:szCs w:val="24"/>
          <w:rtl/>
        </w:rPr>
      </w:pPr>
    </w:p>
    <w:p w:rsidR="00165C99" w:rsidRDefault="00165C99" w:rsidP="00165C99">
      <w:pPr>
        <w:spacing w:line="276" w:lineRule="auto"/>
        <w:ind w:left="1161" w:right="567" w:hanging="594"/>
        <w:jc w:val="both"/>
        <w:rPr>
          <w:rFonts w:hint="cs"/>
          <w:szCs w:val="24"/>
          <w:rtl/>
        </w:rPr>
      </w:pPr>
    </w:p>
    <w:p w:rsidR="00165C99" w:rsidRDefault="00165C99" w:rsidP="00165C99">
      <w:pPr>
        <w:spacing w:line="276" w:lineRule="auto"/>
        <w:ind w:left="1161" w:right="567" w:hanging="594"/>
        <w:jc w:val="both"/>
        <w:rPr>
          <w:rFonts w:hint="cs"/>
          <w:szCs w:val="24"/>
          <w:rtl/>
        </w:rPr>
      </w:pPr>
    </w:p>
    <w:p w:rsidR="00165C99" w:rsidRDefault="00165C99" w:rsidP="00165C99">
      <w:pPr>
        <w:spacing w:line="276" w:lineRule="auto"/>
        <w:ind w:left="1161" w:right="567" w:hanging="594"/>
        <w:jc w:val="both"/>
        <w:rPr>
          <w:rFonts w:hint="cs"/>
          <w:szCs w:val="24"/>
          <w:rtl/>
        </w:rPr>
      </w:pPr>
    </w:p>
    <w:p w:rsidR="00165C99" w:rsidRDefault="00165C99" w:rsidP="00165C99">
      <w:pPr>
        <w:spacing w:line="276" w:lineRule="auto"/>
        <w:ind w:left="1161" w:right="567" w:hanging="594"/>
        <w:jc w:val="both"/>
        <w:rPr>
          <w:rFonts w:hint="cs"/>
          <w:szCs w:val="24"/>
          <w:rtl/>
        </w:rPr>
      </w:pPr>
    </w:p>
    <w:p w:rsidR="00165C99" w:rsidRDefault="00165C99" w:rsidP="00165C99">
      <w:pPr>
        <w:numPr>
          <w:ilvl w:val="1"/>
          <w:numId w:val="6"/>
        </w:numPr>
        <w:spacing w:line="276" w:lineRule="auto"/>
        <w:ind w:right="0"/>
        <w:jc w:val="both"/>
        <w:rPr>
          <w:szCs w:val="24"/>
        </w:rPr>
      </w:pPr>
      <w:r>
        <w:rPr>
          <w:rFonts w:hint="cs"/>
          <w:szCs w:val="24"/>
          <w:rtl/>
        </w:rPr>
        <w:t>התשלומים יתבצעו כדלקמן:</w:t>
      </w:r>
    </w:p>
    <w:p w:rsidR="00165C99" w:rsidRDefault="00165C99" w:rsidP="00165C99">
      <w:pPr>
        <w:numPr>
          <w:ilvl w:val="2"/>
          <w:numId w:val="6"/>
        </w:numPr>
        <w:spacing w:line="276" w:lineRule="auto"/>
        <w:ind w:right="0"/>
        <w:jc w:val="both"/>
        <w:rPr>
          <w:szCs w:val="24"/>
        </w:rPr>
      </w:pPr>
      <w:r>
        <w:rPr>
          <w:rFonts w:hint="cs"/>
          <w:szCs w:val="24"/>
          <w:rtl/>
        </w:rPr>
        <w:t>התמורה לקבלן תשולם בהתאם לאמור להלן ובכפוף להוראות החשב הכללי המתפרסמות מעת לעת.</w:t>
      </w:r>
    </w:p>
    <w:p w:rsidR="00165C99" w:rsidRDefault="00165C99" w:rsidP="00165C99">
      <w:pPr>
        <w:numPr>
          <w:ilvl w:val="2"/>
          <w:numId w:val="6"/>
        </w:numPr>
        <w:spacing w:line="276" w:lineRule="auto"/>
        <w:ind w:right="0"/>
        <w:jc w:val="both"/>
        <w:rPr>
          <w:szCs w:val="24"/>
        </w:rPr>
      </w:pPr>
      <w:r>
        <w:rPr>
          <w:rFonts w:hint="cs"/>
          <w:b/>
          <w:bCs/>
          <w:szCs w:val="24"/>
          <w:rtl/>
        </w:rPr>
        <w:t>חשבוניות שיוגשו למשרד במחצית הראשונה של כל חודש</w:t>
      </w:r>
      <w:r>
        <w:rPr>
          <w:rFonts w:hint="cs"/>
          <w:szCs w:val="24"/>
          <w:rtl/>
        </w:rPr>
        <w:t xml:space="preserve"> (בימים 1-15): ישולמו בין התאריכים 15-24 (כולל) של החודש העוקב.</w:t>
      </w:r>
    </w:p>
    <w:p w:rsidR="00165C99" w:rsidRDefault="00165C99" w:rsidP="00165C99">
      <w:pPr>
        <w:numPr>
          <w:ilvl w:val="2"/>
          <w:numId w:val="6"/>
        </w:numPr>
        <w:spacing w:line="276" w:lineRule="auto"/>
        <w:ind w:right="0"/>
        <w:jc w:val="both"/>
        <w:rPr>
          <w:szCs w:val="24"/>
        </w:rPr>
      </w:pPr>
      <w:r>
        <w:rPr>
          <w:rFonts w:hint="cs"/>
          <w:b/>
          <w:bCs/>
          <w:szCs w:val="24"/>
          <w:rtl/>
        </w:rPr>
        <w:t xml:space="preserve">חשבוניות שיוגשו למשרד בין התאריכים 16-24 לכל חודש </w:t>
      </w:r>
      <w:r>
        <w:rPr>
          <w:rFonts w:hint="cs"/>
          <w:szCs w:val="24"/>
          <w:rtl/>
        </w:rPr>
        <w:t xml:space="preserve">(כולל): ישולמו בין התאריכים 16-24 של החודש העוקב. </w:t>
      </w:r>
    </w:p>
    <w:p w:rsidR="00165C99" w:rsidRDefault="00165C99" w:rsidP="00165C99">
      <w:pPr>
        <w:numPr>
          <w:ilvl w:val="2"/>
          <w:numId w:val="6"/>
        </w:numPr>
        <w:spacing w:line="276" w:lineRule="auto"/>
        <w:ind w:right="0"/>
        <w:jc w:val="both"/>
        <w:rPr>
          <w:szCs w:val="24"/>
        </w:rPr>
      </w:pPr>
      <w:r>
        <w:rPr>
          <w:rFonts w:hint="cs"/>
          <w:b/>
          <w:bCs/>
          <w:szCs w:val="24"/>
          <w:rtl/>
        </w:rPr>
        <w:t>חשבוניות שיוגשו למשרד בין התאריכים 25-31 לכל חודש</w:t>
      </w:r>
      <w:r>
        <w:rPr>
          <w:rFonts w:hint="cs"/>
          <w:szCs w:val="24"/>
          <w:rtl/>
        </w:rPr>
        <w:t xml:space="preserve"> (כולל): ישולמו ביום ה- 24 לחודש העוקב. </w:t>
      </w:r>
    </w:p>
    <w:p w:rsidR="00165C99" w:rsidRDefault="00165C99" w:rsidP="00165C99">
      <w:pPr>
        <w:numPr>
          <w:ilvl w:val="1"/>
          <w:numId w:val="6"/>
        </w:numPr>
        <w:spacing w:line="276" w:lineRule="auto"/>
        <w:ind w:right="0"/>
        <w:jc w:val="both"/>
        <w:rPr>
          <w:szCs w:val="24"/>
          <w:u w:val="single"/>
        </w:rPr>
      </w:pPr>
      <w:r>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165C99" w:rsidRDefault="00165C99" w:rsidP="00165C99">
      <w:pPr>
        <w:numPr>
          <w:ilvl w:val="1"/>
          <w:numId w:val="6"/>
        </w:numPr>
        <w:spacing w:line="276" w:lineRule="auto"/>
        <w:ind w:right="0"/>
        <w:jc w:val="both"/>
        <w:rPr>
          <w:szCs w:val="24"/>
          <w:u w:val="single"/>
        </w:rPr>
      </w:pPr>
      <w:r>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165C99" w:rsidRDefault="00165C99" w:rsidP="00165C99">
      <w:pPr>
        <w:spacing w:line="276" w:lineRule="auto"/>
        <w:ind w:left="1134" w:right="567"/>
        <w:jc w:val="both"/>
        <w:rPr>
          <w:szCs w:val="24"/>
          <w:u w:val="single"/>
        </w:rPr>
      </w:pPr>
    </w:p>
    <w:p w:rsidR="00165C99" w:rsidRDefault="00165C99" w:rsidP="00165C99">
      <w:pPr>
        <w:numPr>
          <w:ilvl w:val="0"/>
          <w:numId w:val="6"/>
        </w:numPr>
        <w:tabs>
          <w:tab w:val="num" w:pos="567"/>
        </w:tabs>
        <w:spacing w:line="276" w:lineRule="auto"/>
        <w:ind w:left="567"/>
        <w:jc w:val="both"/>
        <w:rPr>
          <w:b/>
          <w:bCs/>
          <w:szCs w:val="24"/>
          <w:u w:val="single"/>
        </w:rPr>
      </w:pPr>
      <w:r>
        <w:rPr>
          <w:rFonts w:hint="cs"/>
          <w:b/>
          <w:bCs/>
          <w:szCs w:val="24"/>
          <w:u w:val="single"/>
          <w:rtl/>
        </w:rPr>
        <w:t>תשלומים נוספים</w:t>
      </w:r>
    </w:p>
    <w:p w:rsidR="00165C99" w:rsidRDefault="00165C99" w:rsidP="00165C99">
      <w:pPr>
        <w:numPr>
          <w:ilvl w:val="1"/>
          <w:numId w:val="6"/>
        </w:numPr>
        <w:spacing w:line="276" w:lineRule="auto"/>
        <w:ind w:right="0"/>
        <w:jc w:val="both"/>
        <w:rPr>
          <w:szCs w:val="24"/>
        </w:rPr>
      </w:pPr>
      <w:r>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165C99" w:rsidRDefault="00165C99" w:rsidP="00165C99">
      <w:pPr>
        <w:numPr>
          <w:ilvl w:val="1"/>
          <w:numId w:val="6"/>
        </w:numPr>
        <w:spacing w:line="276" w:lineRule="auto"/>
        <w:ind w:right="0"/>
        <w:jc w:val="both"/>
        <w:rPr>
          <w:szCs w:val="24"/>
        </w:rPr>
      </w:pPr>
      <w:r>
        <w:rPr>
          <w:rFonts w:hint="cs"/>
          <w:szCs w:val="24"/>
          <w:rtl/>
        </w:rPr>
        <w:t>היה ויקבע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165C99" w:rsidRDefault="00165C99" w:rsidP="00165C99">
      <w:pPr>
        <w:spacing w:line="276" w:lineRule="auto"/>
        <w:jc w:val="both"/>
        <w:rPr>
          <w:szCs w:val="24"/>
        </w:rPr>
      </w:pPr>
    </w:p>
    <w:p w:rsidR="00165C99" w:rsidRDefault="00165C99" w:rsidP="00165C99">
      <w:pPr>
        <w:numPr>
          <w:ilvl w:val="0"/>
          <w:numId w:val="6"/>
        </w:numPr>
        <w:tabs>
          <w:tab w:val="num" w:pos="567"/>
        </w:tabs>
        <w:spacing w:line="276" w:lineRule="auto"/>
        <w:ind w:left="567"/>
        <w:jc w:val="both"/>
        <w:rPr>
          <w:rFonts w:hint="cs"/>
          <w:szCs w:val="24"/>
          <w:rtl/>
        </w:rPr>
      </w:pPr>
      <w:r>
        <w:rPr>
          <w:rFonts w:hint="cs"/>
          <w:b/>
          <w:bCs/>
          <w:szCs w:val="24"/>
          <w:u w:val="single"/>
          <w:rtl/>
        </w:rPr>
        <w:t>היתרים רישיונות ואישורים</w:t>
      </w:r>
      <w:r>
        <w:rPr>
          <w:rFonts w:hint="cs"/>
          <w:szCs w:val="24"/>
          <w:rtl/>
        </w:rPr>
        <w:t xml:space="preserve"> </w:t>
      </w:r>
    </w:p>
    <w:p w:rsidR="00165C99" w:rsidRDefault="00165C99" w:rsidP="00165C99">
      <w:pPr>
        <w:numPr>
          <w:ilvl w:val="1"/>
          <w:numId w:val="6"/>
        </w:numPr>
        <w:spacing w:line="276" w:lineRule="auto"/>
        <w:ind w:right="0"/>
        <w:jc w:val="both"/>
        <w:rPr>
          <w:szCs w:val="24"/>
        </w:rPr>
      </w:pPr>
      <w:r>
        <w:rPr>
          <w:rFonts w:hint="cs"/>
          <w:szCs w:val="24"/>
          <w:rtl/>
        </w:rPr>
        <w:t xml:space="preserve">הקבלן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הקבלן מתחייב להציגם למשרד בכל עת שידרוש. </w:t>
      </w:r>
    </w:p>
    <w:p w:rsidR="00165C99" w:rsidRDefault="00165C99" w:rsidP="00165C99">
      <w:pPr>
        <w:numPr>
          <w:ilvl w:val="1"/>
          <w:numId w:val="6"/>
        </w:numPr>
        <w:spacing w:line="276" w:lineRule="auto"/>
        <w:ind w:right="0"/>
        <w:jc w:val="both"/>
        <w:rPr>
          <w:szCs w:val="24"/>
        </w:rPr>
      </w:pPr>
      <w:r>
        <w:rPr>
          <w:rFonts w:hint="cs"/>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w:t>
      </w:r>
    </w:p>
    <w:p w:rsidR="00165C99" w:rsidRDefault="00165C99" w:rsidP="00165C99">
      <w:pPr>
        <w:numPr>
          <w:ilvl w:val="1"/>
          <w:numId w:val="6"/>
        </w:numPr>
        <w:spacing w:line="276" w:lineRule="auto"/>
        <w:ind w:right="0"/>
        <w:jc w:val="both"/>
        <w:rPr>
          <w:szCs w:val="24"/>
        </w:rPr>
      </w:pPr>
      <w:r>
        <w:rPr>
          <w:rFonts w:hint="cs"/>
          <w:szCs w:val="24"/>
          <w:rtl/>
        </w:rPr>
        <w:t xml:space="preserve">הקבלן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165C99" w:rsidRDefault="00165C99" w:rsidP="00165C99">
      <w:pPr>
        <w:numPr>
          <w:ilvl w:val="1"/>
          <w:numId w:val="6"/>
        </w:numPr>
        <w:spacing w:line="276" w:lineRule="auto"/>
        <w:ind w:right="0"/>
        <w:jc w:val="both"/>
        <w:rPr>
          <w:szCs w:val="24"/>
        </w:rPr>
      </w:pPr>
      <w:r>
        <w:rPr>
          <w:rFonts w:hint="cs"/>
          <w:szCs w:val="24"/>
          <w:rtl/>
        </w:rPr>
        <w:t xml:space="preserve">הקבלן מתחייב לקבלן את השירותים בהתאם להוראות כל דין החל בקשר למתן השירותים נשוא הסכם זה. </w:t>
      </w:r>
    </w:p>
    <w:p w:rsidR="00165C99" w:rsidRDefault="00165C99" w:rsidP="00165C99">
      <w:pPr>
        <w:spacing w:line="276" w:lineRule="auto"/>
        <w:ind w:right="567"/>
        <w:jc w:val="both"/>
        <w:rPr>
          <w:szCs w:val="24"/>
        </w:rPr>
      </w:pPr>
    </w:p>
    <w:p w:rsidR="00165C99" w:rsidRDefault="00165C99" w:rsidP="00165C99">
      <w:pPr>
        <w:spacing w:line="276" w:lineRule="auto"/>
        <w:ind w:right="567"/>
        <w:jc w:val="both"/>
        <w:rPr>
          <w:rFonts w:hint="cs"/>
          <w:szCs w:val="24"/>
          <w:rtl/>
        </w:rPr>
      </w:pPr>
    </w:p>
    <w:p w:rsidR="00165C99" w:rsidRDefault="00165C99" w:rsidP="00165C99">
      <w:pPr>
        <w:spacing w:line="276" w:lineRule="auto"/>
        <w:ind w:right="567"/>
        <w:jc w:val="both"/>
        <w:rPr>
          <w:rFonts w:hint="cs"/>
          <w:szCs w:val="24"/>
          <w:rtl/>
        </w:rPr>
      </w:pPr>
    </w:p>
    <w:p w:rsidR="00165C99" w:rsidRDefault="00165C99" w:rsidP="00165C99">
      <w:pPr>
        <w:spacing w:line="276" w:lineRule="auto"/>
        <w:ind w:left="567" w:right="567"/>
        <w:jc w:val="both"/>
        <w:rPr>
          <w:szCs w:val="24"/>
        </w:rPr>
      </w:pPr>
    </w:p>
    <w:p w:rsidR="00165C99" w:rsidRDefault="00165C99" w:rsidP="00165C99">
      <w:pPr>
        <w:spacing w:line="276" w:lineRule="auto"/>
        <w:ind w:left="567" w:right="567"/>
        <w:jc w:val="both"/>
        <w:rPr>
          <w:rFonts w:hint="cs"/>
          <w:szCs w:val="24"/>
          <w:rtl/>
        </w:rPr>
      </w:pPr>
    </w:p>
    <w:p w:rsidR="00165C99" w:rsidRDefault="00165C99" w:rsidP="00165C99">
      <w:pPr>
        <w:numPr>
          <w:ilvl w:val="0"/>
          <w:numId w:val="6"/>
        </w:numPr>
        <w:tabs>
          <w:tab w:val="num" w:pos="567"/>
        </w:tabs>
        <w:spacing w:line="276" w:lineRule="auto"/>
        <w:ind w:left="567" w:right="0"/>
        <w:jc w:val="both"/>
        <w:rPr>
          <w:rFonts w:hint="cs"/>
          <w:b/>
          <w:bCs/>
          <w:szCs w:val="24"/>
          <w:u w:val="single"/>
          <w:rtl/>
        </w:rPr>
      </w:pPr>
      <w:r>
        <w:rPr>
          <w:rFonts w:hint="cs"/>
          <w:b/>
          <w:bCs/>
          <w:szCs w:val="24"/>
          <w:u w:val="single"/>
          <w:rtl/>
        </w:rPr>
        <w:t>ביטול ההסכם</w:t>
      </w:r>
    </w:p>
    <w:p w:rsidR="00165C99" w:rsidRDefault="00165C99" w:rsidP="00165C99">
      <w:pPr>
        <w:numPr>
          <w:ilvl w:val="1"/>
          <w:numId w:val="6"/>
        </w:numPr>
        <w:spacing w:line="276" w:lineRule="auto"/>
        <w:ind w:right="0"/>
        <w:jc w:val="both"/>
        <w:rPr>
          <w:rFonts w:hint="cs"/>
          <w:szCs w:val="24"/>
          <w:rtl/>
        </w:rPr>
      </w:pPr>
      <w:r>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165C99" w:rsidRDefault="00165C99" w:rsidP="00165C99">
      <w:pPr>
        <w:numPr>
          <w:ilvl w:val="1"/>
          <w:numId w:val="6"/>
        </w:numPr>
        <w:spacing w:line="276" w:lineRule="auto"/>
        <w:ind w:right="0"/>
        <w:jc w:val="both"/>
        <w:rPr>
          <w:szCs w:val="24"/>
        </w:rPr>
      </w:pPr>
      <w:r>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Pr>
          <w:szCs w:val="24"/>
        </w:rPr>
        <w:t>7</w:t>
      </w:r>
      <w:r>
        <w:rPr>
          <w:rFonts w:hint="cs"/>
          <w:szCs w:val="24"/>
          <w:rtl/>
        </w:rPr>
        <w:t>.</w:t>
      </w:r>
    </w:p>
    <w:p w:rsidR="00165C99" w:rsidRDefault="00165C99" w:rsidP="00165C99">
      <w:pPr>
        <w:spacing w:line="276" w:lineRule="auto"/>
        <w:ind w:left="567"/>
        <w:jc w:val="both"/>
        <w:rPr>
          <w:szCs w:val="24"/>
        </w:rPr>
      </w:pPr>
    </w:p>
    <w:p w:rsidR="00165C99" w:rsidRDefault="00165C99" w:rsidP="00165C99">
      <w:pPr>
        <w:numPr>
          <w:ilvl w:val="0"/>
          <w:numId w:val="6"/>
        </w:numPr>
        <w:tabs>
          <w:tab w:val="num" w:pos="567"/>
        </w:tabs>
        <w:spacing w:line="276" w:lineRule="auto"/>
        <w:ind w:left="567" w:right="0"/>
        <w:jc w:val="both"/>
        <w:rPr>
          <w:b/>
          <w:bCs/>
          <w:szCs w:val="24"/>
          <w:u w:val="single"/>
        </w:rPr>
      </w:pPr>
      <w:r>
        <w:rPr>
          <w:rFonts w:hint="cs"/>
          <w:b/>
          <w:bCs/>
          <w:szCs w:val="24"/>
          <w:u w:val="single"/>
          <w:rtl/>
        </w:rPr>
        <w:t>סודיות</w:t>
      </w:r>
    </w:p>
    <w:p w:rsidR="00165C99" w:rsidRDefault="00165C99" w:rsidP="00165C99">
      <w:pPr>
        <w:numPr>
          <w:ilvl w:val="1"/>
          <w:numId w:val="6"/>
        </w:numPr>
        <w:jc w:val="both"/>
        <w:rPr>
          <w:szCs w:val="24"/>
        </w:rPr>
      </w:pPr>
      <w:r>
        <w:rPr>
          <w:rFonts w:hint="cs"/>
          <w:szCs w:val="24"/>
          <w:rtl/>
        </w:rPr>
        <w:t>לצורך חוזה זה  למונחים הבאים המשמעות המופיעה לצידם:</w:t>
      </w:r>
    </w:p>
    <w:p w:rsidR="00165C99" w:rsidRDefault="00165C99" w:rsidP="00165C99">
      <w:pPr>
        <w:ind w:left="1134" w:right="567"/>
        <w:jc w:val="both"/>
        <w:rPr>
          <w:szCs w:val="24"/>
        </w:rPr>
      </w:pPr>
    </w:p>
    <w:p w:rsidR="00165C99" w:rsidRDefault="00165C99" w:rsidP="00165C99">
      <w:pPr>
        <w:pStyle w:val="affc"/>
        <w:widowControl w:val="0"/>
        <w:rPr>
          <w:b/>
          <w:bCs/>
          <w:sz w:val="24"/>
        </w:rPr>
      </w:pPr>
    </w:p>
    <w:p w:rsidR="00165C99" w:rsidRDefault="00165C99" w:rsidP="00165C99">
      <w:pPr>
        <w:pStyle w:val="affc"/>
        <w:widowControl w:val="0"/>
        <w:rPr>
          <w:sz w:val="24"/>
        </w:rPr>
      </w:pPr>
      <w:r>
        <w:rPr>
          <w:rFonts w:hint="cs"/>
          <w:b/>
          <w:bCs/>
          <w:sz w:val="24"/>
          <w:rtl/>
        </w:rPr>
        <w:t>"מידע"</w:t>
      </w:r>
      <w:r>
        <w:rPr>
          <w:rFonts w:hint="cs"/>
          <w:sz w:val="24"/>
          <w:rtl/>
        </w:rPr>
        <w:t xml:space="preserve"> -</w:t>
      </w:r>
      <w:r>
        <w:rPr>
          <w:rFonts w:hint="cs"/>
          <w:sz w:val="24"/>
          <w:rtl/>
        </w:rPr>
        <w:tab/>
        <w:t>כל מידע (</w:t>
      </w:r>
      <w:r>
        <w:rPr>
          <w:sz w:val="24"/>
        </w:rPr>
        <w:t>Information</w:t>
      </w:r>
      <w:r>
        <w:rPr>
          <w:rFonts w:hint="cs"/>
          <w:sz w:val="24"/>
          <w:rtl/>
        </w:rPr>
        <w:t>), ידע (</w:t>
      </w:r>
      <w:r>
        <w:rPr>
          <w:sz w:val="24"/>
        </w:rPr>
        <w:t>Know-How</w:t>
      </w:r>
      <w:r>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165C99" w:rsidRDefault="00165C99" w:rsidP="00165C99">
      <w:pPr>
        <w:pStyle w:val="affc"/>
        <w:widowControl w:val="0"/>
        <w:rPr>
          <w:sz w:val="24"/>
        </w:rPr>
      </w:pPr>
    </w:p>
    <w:p w:rsidR="00165C99" w:rsidRDefault="00165C99" w:rsidP="00165C99">
      <w:pPr>
        <w:pStyle w:val="affc"/>
        <w:widowControl w:val="0"/>
        <w:rPr>
          <w:rFonts w:hint="cs"/>
          <w:sz w:val="24"/>
          <w:rtl/>
        </w:rPr>
      </w:pPr>
      <w:r>
        <w:rPr>
          <w:rFonts w:hint="cs"/>
          <w:b/>
          <w:bCs/>
          <w:sz w:val="24"/>
          <w:rtl/>
        </w:rPr>
        <w:t xml:space="preserve">"סודות מקצועיים" </w:t>
      </w:r>
      <w:r>
        <w:rPr>
          <w:rFonts w:hint="cs"/>
          <w:sz w:val="24"/>
          <w:rtl/>
        </w:rPr>
        <w:t>-</w:t>
      </w:r>
      <w:r>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165C99" w:rsidRDefault="00165C99" w:rsidP="00165C99">
      <w:pPr>
        <w:spacing w:line="276" w:lineRule="auto"/>
        <w:ind w:right="567"/>
        <w:jc w:val="both"/>
        <w:rPr>
          <w:rFonts w:hint="cs"/>
          <w:b/>
          <w:bCs/>
          <w:szCs w:val="24"/>
          <w:u w:val="single"/>
          <w:rtl/>
        </w:rPr>
      </w:pPr>
    </w:p>
    <w:p w:rsidR="00165C99" w:rsidRDefault="00165C99" w:rsidP="00165C99">
      <w:pPr>
        <w:numPr>
          <w:ilvl w:val="1"/>
          <w:numId w:val="6"/>
        </w:numPr>
        <w:spacing w:line="276" w:lineRule="auto"/>
        <w:ind w:right="0"/>
        <w:jc w:val="both"/>
        <w:rPr>
          <w:szCs w:val="24"/>
        </w:rPr>
      </w:pPr>
      <w:r>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קבלן, ומבלי לפגוע בכלליות האמור, הקבלן מתחייב לא לפרסם, להעביר, להודיע, למסור או להביא לידיעת כל אדם את המידע ו/או הסודות המקצועיים. </w:t>
      </w:r>
    </w:p>
    <w:p w:rsidR="00165C99" w:rsidRDefault="00165C99" w:rsidP="00165C99">
      <w:pPr>
        <w:numPr>
          <w:ilvl w:val="1"/>
          <w:numId w:val="6"/>
        </w:numPr>
        <w:spacing w:line="276" w:lineRule="auto"/>
        <w:ind w:right="0"/>
        <w:jc w:val="both"/>
        <w:rPr>
          <w:rFonts w:hint="cs"/>
          <w:szCs w:val="24"/>
          <w:rtl/>
        </w:rPr>
      </w:pPr>
      <w:r>
        <w:rPr>
          <w:rFonts w:hint="cs"/>
          <w:szCs w:val="24"/>
          <w:rtl/>
        </w:rPr>
        <w:t>ידוע לקבלן כי אין לגלות מידע שהתגלה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165C99" w:rsidRDefault="00165C99" w:rsidP="00165C99">
      <w:pPr>
        <w:numPr>
          <w:ilvl w:val="1"/>
          <w:numId w:val="6"/>
        </w:numPr>
        <w:spacing w:line="276" w:lineRule="auto"/>
        <w:ind w:right="0"/>
        <w:jc w:val="both"/>
        <w:rPr>
          <w:szCs w:val="24"/>
        </w:rPr>
      </w:pPr>
      <w:r>
        <w:rPr>
          <w:rFonts w:hint="cs"/>
          <w:szCs w:val="24"/>
          <w:rtl/>
        </w:rPr>
        <w:t>הקבלן מתחייב לנקוט בכל האמצעים על מנת לוודא כי הסודיות כאמור תשמר גם על ידי עובדיו, סוכניו והמועסקים על ידו.</w:t>
      </w:r>
    </w:p>
    <w:p w:rsidR="00165C99" w:rsidRDefault="00165C99" w:rsidP="00165C99">
      <w:pPr>
        <w:numPr>
          <w:ilvl w:val="1"/>
          <w:numId w:val="6"/>
        </w:numPr>
        <w:spacing w:line="276" w:lineRule="auto"/>
        <w:ind w:right="0"/>
        <w:jc w:val="both"/>
        <w:rPr>
          <w:szCs w:val="24"/>
        </w:rPr>
      </w:pPr>
      <w:r>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165C99" w:rsidRDefault="00165C99" w:rsidP="00165C99">
      <w:pPr>
        <w:spacing w:line="276" w:lineRule="auto"/>
        <w:jc w:val="both"/>
        <w:rPr>
          <w:szCs w:val="24"/>
        </w:rPr>
      </w:pPr>
    </w:p>
    <w:p w:rsidR="00165C99" w:rsidRDefault="00165C99" w:rsidP="00165C99">
      <w:pPr>
        <w:numPr>
          <w:ilvl w:val="0"/>
          <w:numId w:val="6"/>
        </w:numPr>
        <w:tabs>
          <w:tab w:val="num" w:pos="567"/>
        </w:tabs>
        <w:spacing w:line="276" w:lineRule="auto"/>
        <w:ind w:left="567" w:right="0"/>
        <w:jc w:val="both"/>
        <w:rPr>
          <w:b/>
          <w:bCs/>
          <w:szCs w:val="24"/>
          <w:u w:val="single"/>
        </w:rPr>
      </w:pPr>
      <w:r>
        <w:rPr>
          <w:rFonts w:hint="cs"/>
          <w:b/>
          <w:bCs/>
          <w:szCs w:val="24"/>
          <w:u w:val="single"/>
          <w:rtl/>
        </w:rPr>
        <w:t>קניין רוחני וזכויות יוצרים</w:t>
      </w:r>
    </w:p>
    <w:p w:rsidR="00165C99" w:rsidRDefault="00165C99" w:rsidP="00165C99">
      <w:pPr>
        <w:numPr>
          <w:ilvl w:val="1"/>
          <w:numId w:val="6"/>
        </w:numPr>
        <w:spacing w:line="276" w:lineRule="auto"/>
        <w:ind w:right="0"/>
        <w:jc w:val="both"/>
        <w:rPr>
          <w:rFonts w:hint="cs"/>
          <w:szCs w:val="24"/>
          <w:u w:val="single"/>
          <w:rtl/>
        </w:rPr>
      </w:pPr>
      <w:r>
        <w:rPr>
          <w:rFonts w:hint="cs"/>
          <w:szCs w:val="24"/>
          <w:rtl/>
        </w:rPr>
        <w:t>המשרד יהיה בעל זכויות היוצרים הבלעדי בכל העבודה שיבצע הקבלן במסגרת הסכם זה, לרבות על כל מידע שיגיע לידי הקבלן במסגרת העבודה ותיעודו על גבי דיסקטים או כל מדיה אחרת, תוכנות שתכנת, מפות שהכין, דו"חות שכתב וכו' (להלן: "</w:t>
      </w:r>
      <w:r>
        <w:rPr>
          <w:rFonts w:hint="cs"/>
          <w:b/>
          <w:bCs/>
          <w:szCs w:val="24"/>
          <w:rtl/>
        </w:rPr>
        <w:t>היצירות</w:t>
      </w:r>
      <w:r>
        <w:rPr>
          <w:rFonts w:hint="cs"/>
          <w:szCs w:val="24"/>
          <w:rtl/>
        </w:rPr>
        <w:t>") והקבלן לא יהיה רשאי לעשות כל שימוש בהן, אלא לצורך מתן שירותי הקבלן בהתאם להסכם זה.</w:t>
      </w:r>
    </w:p>
    <w:p w:rsidR="00165C99" w:rsidRDefault="00165C99" w:rsidP="00165C99">
      <w:pPr>
        <w:numPr>
          <w:ilvl w:val="1"/>
          <w:numId w:val="6"/>
        </w:numPr>
        <w:spacing w:line="276" w:lineRule="auto"/>
        <w:ind w:right="0"/>
        <w:jc w:val="both"/>
        <w:rPr>
          <w:rFonts w:hint="cs"/>
          <w:szCs w:val="24"/>
          <w:u w:val="single"/>
          <w:rtl/>
        </w:rPr>
      </w:pPr>
      <w:r>
        <w:rPr>
          <w:rFonts w:hint="cs"/>
          <w:szCs w:val="24"/>
          <w:rtl/>
        </w:rPr>
        <w:t>כל חומר מכל סוג שהוא, כולל מפרט נתונים, תוכנות, צילומים וכו' שרכש הקבלן לצורך ביצוע השירותים ושבגינו שילם המשרד, יהיה רכושו של המשרד, ועל הקבלן להעבירו למשרד מייד בסיום השימוש בהם לצורך מתן השירותים.</w:t>
      </w:r>
    </w:p>
    <w:p w:rsidR="00165C99" w:rsidRDefault="00165C99" w:rsidP="00165C99">
      <w:pPr>
        <w:numPr>
          <w:ilvl w:val="1"/>
          <w:numId w:val="6"/>
        </w:numPr>
        <w:spacing w:line="276" w:lineRule="auto"/>
        <w:ind w:right="0"/>
        <w:jc w:val="both"/>
        <w:rPr>
          <w:szCs w:val="24"/>
        </w:rPr>
      </w:pPr>
      <w:r>
        <w:rPr>
          <w:rFonts w:hint="cs"/>
          <w:szCs w:val="24"/>
          <w:rtl/>
        </w:rPr>
        <w:t xml:space="preserve">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w:t>
      </w:r>
      <w:r>
        <w:rPr>
          <w:rFonts w:hint="cs"/>
          <w:szCs w:val="24"/>
          <w:rtl/>
        </w:rPr>
        <w:lastRenderedPageBreak/>
        <w:t>וישפה את המשרד בגין כל ההוצאות והנזקים שייגרמו לו עקב תביעה או דרישה בגין הפרה כאמור.</w:t>
      </w:r>
    </w:p>
    <w:p w:rsidR="00165C99" w:rsidRDefault="00165C99" w:rsidP="00165C99">
      <w:pPr>
        <w:numPr>
          <w:ilvl w:val="1"/>
          <w:numId w:val="6"/>
        </w:numPr>
        <w:spacing w:line="276" w:lineRule="auto"/>
        <w:ind w:right="0"/>
        <w:jc w:val="both"/>
        <w:rPr>
          <w:szCs w:val="24"/>
        </w:rPr>
      </w:pPr>
      <w:r>
        <w:rPr>
          <w:rFonts w:hint="cs"/>
          <w:szCs w:val="24"/>
          <w:rtl/>
        </w:rPr>
        <w:t>סעיף זה יהיה בתוקף אף לאחר תום תקופת הסכם זה וימשיך לחול ללא הגבלת זמן.</w:t>
      </w:r>
    </w:p>
    <w:p w:rsidR="00165C99" w:rsidRDefault="00165C99" w:rsidP="00165C99">
      <w:pPr>
        <w:spacing w:line="276" w:lineRule="auto"/>
        <w:jc w:val="both"/>
        <w:rPr>
          <w:rFonts w:hint="cs"/>
          <w:b/>
          <w:bCs/>
          <w:szCs w:val="24"/>
          <w:u w:val="single"/>
          <w:rtl/>
        </w:rPr>
      </w:pPr>
    </w:p>
    <w:p w:rsidR="00165C99" w:rsidRDefault="00165C99" w:rsidP="00165C99">
      <w:pPr>
        <w:numPr>
          <w:ilvl w:val="0"/>
          <w:numId w:val="6"/>
        </w:numPr>
        <w:tabs>
          <w:tab w:val="num" w:pos="567"/>
        </w:tabs>
        <w:spacing w:line="276" w:lineRule="auto"/>
        <w:ind w:left="567" w:right="0"/>
        <w:jc w:val="both"/>
        <w:rPr>
          <w:b/>
          <w:bCs/>
          <w:szCs w:val="24"/>
          <w:u w:val="single"/>
        </w:rPr>
      </w:pPr>
      <w:r>
        <w:rPr>
          <w:rFonts w:hint="cs"/>
          <w:b/>
          <w:bCs/>
          <w:szCs w:val="24"/>
          <w:u w:val="single"/>
          <w:rtl/>
        </w:rPr>
        <w:t>התחייבות להיעדר ניגוד עניינים</w:t>
      </w:r>
    </w:p>
    <w:p w:rsidR="00165C99" w:rsidRDefault="00165C99" w:rsidP="00165C99">
      <w:pPr>
        <w:spacing w:line="276" w:lineRule="auto"/>
        <w:ind w:left="567"/>
        <w:jc w:val="both"/>
        <w:rPr>
          <w:rFonts w:hint="cs"/>
          <w:szCs w:val="24"/>
          <w:rtl/>
        </w:rPr>
      </w:pPr>
      <w:r>
        <w:rPr>
          <w:rFonts w:hint="cs"/>
          <w:szCs w:val="24"/>
          <w:rtl/>
        </w:rPr>
        <w:t>הקבלן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הקבלן לממונה ויפעל עפ"י הנחיותיו.</w:t>
      </w:r>
    </w:p>
    <w:p w:rsidR="00165C99" w:rsidRDefault="00165C99" w:rsidP="00165C99">
      <w:pPr>
        <w:spacing w:line="276" w:lineRule="auto"/>
        <w:jc w:val="both"/>
        <w:rPr>
          <w:rFonts w:hint="cs"/>
          <w:szCs w:val="24"/>
          <w:rtl/>
        </w:rPr>
      </w:pPr>
    </w:p>
    <w:p w:rsidR="00165C99" w:rsidRDefault="00165C99" w:rsidP="00165C99">
      <w:pPr>
        <w:numPr>
          <w:ilvl w:val="0"/>
          <w:numId w:val="6"/>
        </w:numPr>
        <w:tabs>
          <w:tab w:val="num" w:pos="567"/>
        </w:tabs>
        <w:spacing w:line="276" w:lineRule="auto"/>
        <w:ind w:left="567" w:right="0"/>
        <w:jc w:val="both"/>
        <w:rPr>
          <w:szCs w:val="24"/>
        </w:rPr>
      </w:pPr>
      <w:r>
        <w:rPr>
          <w:rFonts w:hint="cs"/>
          <w:b/>
          <w:bCs/>
          <w:szCs w:val="24"/>
          <w:u w:val="single"/>
          <w:rtl/>
        </w:rPr>
        <w:t>הפרת הוראות ההסכם</w:t>
      </w:r>
    </w:p>
    <w:p w:rsidR="00165C99" w:rsidRDefault="00165C99" w:rsidP="00165C99">
      <w:pPr>
        <w:spacing w:line="276" w:lineRule="auto"/>
        <w:ind w:left="567"/>
        <w:jc w:val="both"/>
        <w:rPr>
          <w:rFonts w:hint="cs"/>
          <w:szCs w:val="24"/>
          <w:u w:val="single"/>
          <w:rtl/>
        </w:rPr>
      </w:pPr>
      <w:r>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165C99" w:rsidRDefault="00165C99" w:rsidP="00165C99">
      <w:pPr>
        <w:spacing w:line="276" w:lineRule="auto"/>
        <w:jc w:val="both"/>
        <w:rPr>
          <w:szCs w:val="24"/>
          <w:u w:val="single"/>
        </w:rPr>
      </w:pPr>
    </w:p>
    <w:p w:rsidR="00165C99" w:rsidRDefault="00165C99" w:rsidP="00165C99">
      <w:pPr>
        <w:spacing w:line="276" w:lineRule="auto"/>
        <w:ind w:left="567"/>
        <w:jc w:val="both"/>
        <w:rPr>
          <w:b/>
          <w:bCs/>
          <w:szCs w:val="24"/>
          <w:u w:val="single"/>
        </w:rPr>
      </w:pPr>
      <w:r>
        <w:rPr>
          <w:rFonts w:hint="cs"/>
          <w:b/>
          <w:bCs/>
          <w:szCs w:val="24"/>
          <w:u w:val="single"/>
          <w:rtl/>
        </w:rPr>
        <w:t>טיב התוצרים</w:t>
      </w: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המשרד רשאי לבדוק את ן התוצר שיספק הקבלן על פי הסכם זה ורשאי לסרב לקבלו במידה ואינו תואמם לדרישות על פי תנאי הסכם זה או אם לדעת המשרד התוצר לוקים בחסרונות או בליקויים. במקרה כזה, על הקבלן יהיה לספק את התוצר בהתאם לתנאי הסכם זה ונספחיו, תוך פרק הזמן שייקבע על ידי המשרד.</w:t>
      </w: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 xml:space="preserve">כל עוד לא נבדקו ולא אושרו התוצר שהתקבל על ידי הפועלים הממונה או מי  מטעמו, הוא לא ייחשב ככזה הנמסר למשרד. </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הקבלן יהיה אחראי לכל מגרעת, ליקוי או פגם שיתגלו בתוצר שיספק, או בכל חלק ממנו, ויפצה את המשרד בעד כל נזק והפסד שיגרמו לו מחמת אחת או יותר מהסיבות המנויות לעיל.</w:t>
      </w:r>
    </w:p>
    <w:p w:rsidR="00165C99" w:rsidRDefault="00165C99" w:rsidP="00165C99">
      <w:pPr>
        <w:spacing w:line="276" w:lineRule="auto"/>
        <w:ind w:right="567"/>
        <w:jc w:val="both"/>
        <w:rPr>
          <w:szCs w:val="24"/>
        </w:rPr>
      </w:pPr>
    </w:p>
    <w:p w:rsidR="00165C99" w:rsidRDefault="00165C99" w:rsidP="00165C99">
      <w:pPr>
        <w:numPr>
          <w:ilvl w:val="0"/>
          <w:numId w:val="6"/>
        </w:numPr>
        <w:tabs>
          <w:tab w:val="num" w:pos="567"/>
        </w:tabs>
        <w:spacing w:line="340" w:lineRule="exact"/>
        <w:ind w:left="567"/>
        <w:jc w:val="both"/>
        <w:rPr>
          <w:szCs w:val="24"/>
        </w:rPr>
      </w:pPr>
      <w:r>
        <w:rPr>
          <w:rFonts w:hint="cs"/>
          <w:b/>
          <w:bCs/>
          <w:szCs w:val="24"/>
          <w:u w:val="single"/>
          <w:rtl/>
        </w:rPr>
        <w:t xml:space="preserve">חובת ביטוח  </w:t>
      </w:r>
    </w:p>
    <w:p w:rsidR="00165C99" w:rsidRDefault="00165C99" w:rsidP="00165C99">
      <w:pPr>
        <w:tabs>
          <w:tab w:val="left" w:pos="8617"/>
        </w:tabs>
        <w:spacing w:line="340" w:lineRule="exact"/>
        <w:ind w:left="567"/>
        <w:jc w:val="both"/>
        <w:rPr>
          <w:b/>
          <w:bCs/>
          <w:szCs w:val="24"/>
          <w:u w:val="single"/>
        </w:rPr>
      </w:pPr>
      <w:r>
        <w:rPr>
          <w:rFonts w:hint="cs"/>
          <w:szCs w:val="24"/>
          <w:rtl/>
        </w:rPr>
        <w:t>הקבלן מתחייב להציג למשרד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165C99" w:rsidRDefault="00165C99" w:rsidP="00165C99">
      <w:pPr>
        <w:tabs>
          <w:tab w:val="left" w:pos="8617"/>
        </w:tabs>
        <w:spacing w:line="340" w:lineRule="exact"/>
        <w:ind w:left="567"/>
        <w:jc w:val="both"/>
        <w:rPr>
          <w:rFonts w:hint="cs"/>
          <w:b/>
          <w:bCs/>
          <w:szCs w:val="24"/>
          <w:u w:val="single"/>
          <w:rtl/>
        </w:rPr>
      </w:pPr>
    </w:p>
    <w:p w:rsidR="00165C99" w:rsidRDefault="00165C99" w:rsidP="00165C99">
      <w:pPr>
        <w:numPr>
          <w:ilvl w:val="1"/>
          <w:numId w:val="6"/>
        </w:numPr>
        <w:spacing w:line="340" w:lineRule="exact"/>
        <w:jc w:val="both"/>
        <w:rPr>
          <w:rFonts w:hint="cs"/>
          <w:b/>
          <w:bCs/>
          <w:szCs w:val="24"/>
          <w:u w:val="single"/>
          <w:rtl/>
        </w:rPr>
      </w:pPr>
      <w:r>
        <w:rPr>
          <w:rFonts w:hint="cs"/>
          <w:b/>
          <w:bCs/>
          <w:szCs w:val="24"/>
          <w:u w:val="single"/>
          <w:rtl/>
        </w:rPr>
        <w:t>ביטוח חבות המעבידים</w:t>
      </w:r>
    </w:p>
    <w:p w:rsidR="00165C99" w:rsidRDefault="00165C99" w:rsidP="00165C99">
      <w:pPr>
        <w:numPr>
          <w:ilvl w:val="2"/>
          <w:numId w:val="6"/>
        </w:numPr>
        <w:spacing w:line="340" w:lineRule="exact"/>
        <w:ind w:right="0"/>
        <w:jc w:val="both"/>
        <w:rPr>
          <w:rFonts w:hint="cs"/>
          <w:szCs w:val="24"/>
          <w:rtl/>
        </w:rPr>
      </w:pPr>
      <w:r>
        <w:rPr>
          <w:rFonts w:hint="cs"/>
          <w:szCs w:val="24"/>
          <w:rtl/>
        </w:rPr>
        <w:t>הקבלן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rsidR="00165C99" w:rsidRDefault="00165C99" w:rsidP="00165C99">
      <w:pPr>
        <w:numPr>
          <w:ilvl w:val="2"/>
          <w:numId w:val="6"/>
        </w:numPr>
        <w:spacing w:line="340" w:lineRule="exact"/>
        <w:ind w:right="0"/>
        <w:jc w:val="both"/>
        <w:rPr>
          <w:szCs w:val="24"/>
        </w:rPr>
      </w:pPr>
      <w:r>
        <w:rPr>
          <w:rFonts w:hint="cs"/>
          <w:szCs w:val="24"/>
          <w:rtl/>
        </w:rPr>
        <w:t>הביטוח על פי הפוליסה יכסה את אחריותו החוקית של המבוטח כלפי עובדיו בכל הקשור להסבת רכב חפ"ק</w:t>
      </w:r>
      <w:r>
        <w:rPr>
          <w:rFonts w:ascii="Arial" w:hAnsi="Arial" w:hint="cs"/>
          <w:szCs w:val="24"/>
          <w:rtl/>
        </w:rPr>
        <w:t xml:space="preserve"> </w:t>
      </w:r>
      <w:r>
        <w:rPr>
          <w:rFonts w:hint="cs"/>
          <w:szCs w:val="24"/>
          <w:rtl/>
        </w:rPr>
        <w:t xml:space="preserve">בהתאם להסכם זה. </w:t>
      </w:r>
    </w:p>
    <w:p w:rsidR="00165C99" w:rsidRDefault="00165C99" w:rsidP="00165C99">
      <w:pPr>
        <w:numPr>
          <w:ilvl w:val="2"/>
          <w:numId w:val="6"/>
        </w:numPr>
        <w:spacing w:line="340" w:lineRule="exact"/>
        <w:ind w:right="0"/>
        <w:jc w:val="both"/>
        <w:rPr>
          <w:b/>
          <w:bCs/>
          <w:szCs w:val="24"/>
        </w:rPr>
      </w:pPr>
      <w:r>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Pr>
          <w:rFonts w:hint="cs"/>
          <w:b/>
          <w:bCs/>
          <w:szCs w:val="24"/>
          <w:rtl/>
        </w:rPr>
        <w:t xml:space="preserve"> </w:t>
      </w:r>
      <w:r>
        <w:rPr>
          <w:rFonts w:hint="cs"/>
          <w:szCs w:val="24"/>
          <w:rtl/>
        </w:rPr>
        <w:t>כלפי מי מעובדי היועץ.</w:t>
      </w:r>
    </w:p>
    <w:p w:rsidR="00165C99" w:rsidRDefault="00165C99" w:rsidP="00165C99">
      <w:pPr>
        <w:spacing w:line="340" w:lineRule="exact"/>
        <w:ind w:left="1134" w:right="567"/>
        <w:jc w:val="both"/>
        <w:rPr>
          <w:b/>
          <w:bCs/>
          <w:szCs w:val="24"/>
        </w:rPr>
      </w:pPr>
    </w:p>
    <w:p w:rsidR="00165C99" w:rsidRDefault="00165C99" w:rsidP="00165C99">
      <w:pPr>
        <w:numPr>
          <w:ilvl w:val="1"/>
          <w:numId w:val="6"/>
        </w:numPr>
        <w:spacing w:line="340" w:lineRule="exact"/>
        <w:ind w:right="0"/>
        <w:jc w:val="both"/>
        <w:rPr>
          <w:b/>
          <w:bCs/>
          <w:szCs w:val="24"/>
        </w:rPr>
      </w:pPr>
      <w:r>
        <w:rPr>
          <w:rFonts w:hint="cs"/>
          <w:b/>
          <w:bCs/>
          <w:szCs w:val="24"/>
          <w:u w:val="single"/>
          <w:rtl/>
        </w:rPr>
        <w:t>ביטוח אחריות כלפי צד שלישי</w:t>
      </w:r>
    </w:p>
    <w:p w:rsidR="00165C99" w:rsidRDefault="00165C99" w:rsidP="00165C99">
      <w:pPr>
        <w:numPr>
          <w:ilvl w:val="2"/>
          <w:numId w:val="6"/>
        </w:numPr>
        <w:spacing w:line="340" w:lineRule="exact"/>
        <w:ind w:right="0"/>
        <w:jc w:val="both"/>
        <w:rPr>
          <w:b/>
          <w:bCs/>
          <w:szCs w:val="24"/>
        </w:rPr>
      </w:pPr>
      <w:r>
        <w:rPr>
          <w:rFonts w:hint="cs"/>
          <w:szCs w:val="24"/>
          <w:rtl/>
        </w:rPr>
        <w:t>הקבלן יבטח את אחריותו החוקית בביטוח אחריות כלפי צד שלישי גוף ורכוש בכל תחומי</w:t>
      </w:r>
      <w:r>
        <w:rPr>
          <w:rFonts w:hint="cs"/>
          <w:b/>
          <w:bCs/>
          <w:szCs w:val="24"/>
          <w:rtl/>
        </w:rPr>
        <w:t xml:space="preserve"> </w:t>
      </w:r>
      <w:r>
        <w:rPr>
          <w:rFonts w:hint="cs"/>
          <w:szCs w:val="24"/>
          <w:rtl/>
        </w:rPr>
        <w:t>מדינת ישראל והשטחים המוחזקים.</w:t>
      </w:r>
    </w:p>
    <w:p w:rsidR="00165C99" w:rsidRDefault="00165C99" w:rsidP="00165C99">
      <w:pPr>
        <w:numPr>
          <w:ilvl w:val="2"/>
          <w:numId w:val="6"/>
        </w:numPr>
        <w:spacing w:line="340" w:lineRule="exact"/>
        <w:ind w:right="0"/>
        <w:jc w:val="both"/>
        <w:rPr>
          <w:szCs w:val="24"/>
        </w:rPr>
      </w:pPr>
      <w:r>
        <w:rPr>
          <w:rFonts w:hint="cs"/>
          <w:szCs w:val="24"/>
          <w:rtl/>
        </w:rPr>
        <w:lastRenderedPageBreak/>
        <w:t>בפוליסה יצוין כי הביטוח הניתן על פי הפוליסה מכסה גם את אחריותו החוקית של המבוטח לנזקי צד שלישי שייגרמו בכל הקשור להסברת רכב לחפ"ק</w:t>
      </w:r>
      <w:r>
        <w:rPr>
          <w:rFonts w:ascii="Arial" w:hAnsi="Arial" w:hint="cs"/>
          <w:szCs w:val="24"/>
          <w:rtl/>
        </w:rPr>
        <w:t xml:space="preserve"> </w:t>
      </w:r>
      <w:r>
        <w:rPr>
          <w:rFonts w:hint="cs"/>
          <w:szCs w:val="24"/>
          <w:rtl/>
        </w:rPr>
        <w:t>בהתאם להסכם זה.</w:t>
      </w:r>
    </w:p>
    <w:p w:rsidR="00165C99" w:rsidRDefault="00165C99" w:rsidP="00165C99">
      <w:pPr>
        <w:numPr>
          <w:ilvl w:val="2"/>
          <w:numId w:val="6"/>
        </w:numPr>
        <w:spacing w:line="340" w:lineRule="exact"/>
        <w:ind w:right="0"/>
        <w:jc w:val="both"/>
        <w:rPr>
          <w:szCs w:val="24"/>
        </w:rPr>
      </w:pPr>
      <w:r>
        <w:rPr>
          <w:rFonts w:hint="cs"/>
          <w:szCs w:val="24"/>
          <w:rtl/>
        </w:rPr>
        <w:t>גבולות האחריות לא יפחתו מ – 250,000 דולר ארה"ב למקרה ולתקופת ביטוח (שנה).</w:t>
      </w:r>
    </w:p>
    <w:p w:rsidR="00165C99" w:rsidRDefault="00165C99" w:rsidP="00165C99">
      <w:pPr>
        <w:numPr>
          <w:ilvl w:val="2"/>
          <w:numId w:val="6"/>
        </w:numPr>
        <w:spacing w:line="340" w:lineRule="exact"/>
        <w:ind w:right="0"/>
        <w:jc w:val="both"/>
        <w:rPr>
          <w:szCs w:val="24"/>
        </w:rPr>
      </w:pPr>
      <w:r>
        <w:rPr>
          <w:rFonts w:hint="cs"/>
          <w:szCs w:val="24"/>
          <w:rtl/>
        </w:rPr>
        <w:t>בפוליסה ייכלל סעיף אחריות צולבת (</w:t>
      </w:r>
      <w:r>
        <w:rPr>
          <w:szCs w:val="24"/>
        </w:rPr>
        <w:t>CROSS LIABILITY</w:t>
      </w:r>
      <w:r>
        <w:rPr>
          <w:rFonts w:hint="cs"/>
          <w:szCs w:val="24"/>
          <w:rtl/>
        </w:rPr>
        <w:t xml:space="preserve">). </w:t>
      </w:r>
    </w:p>
    <w:p w:rsidR="00165C99" w:rsidRDefault="00165C99" w:rsidP="00165C99">
      <w:pPr>
        <w:numPr>
          <w:ilvl w:val="2"/>
          <w:numId w:val="6"/>
        </w:numPr>
        <w:spacing w:line="340" w:lineRule="exact"/>
        <w:ind w:right="0"/>
        <w:jc w:val="both"/>
        <w:rPr>
          <w:szCs w:val="24"/>
        </w:rPr>
      </w:pPr>
      <w:r>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165C99" w:rsidRDefault="00165C99" w:rsidP="00165C99">
      <w:pPr>
        <w:numPr>
          <w:ilvl w:val="2"/>
          <w:numId w:val="6"/>
        </w:numPr>
        <w:spacing w:line="340" w:lineRule="exact"/>
        <w:ind w:right="0"/>
        <w:jc w:val="both"/>
        <w:rPr>
          <w:szCs w:val="24"/>
        </w:rPr>
      </w:pPr>
      <w:r>
        <w:rPr>
          <w:rFonts w:hint="cs"/>
          <w:szCs w:val="24"/>
          <w:rtl/>
        </w:rPr>
        <w:t>רכוש מדינת ישראל ייחשב רכוש צד שלישי.</w:t>
      </w:r>
    </w:p>
    <w:p w:rsidR="00165C99" w:rsidRDefault="00165C99" w:rsidP="00165C99">
      <w:pPr>
        <w:spacing w:line="340" w:lineRule="exact"/>
        <w:ind w:left="1134" w:right="567"/>
        <w:jc w:val="both"/>
        <w:rPr>
          <w:szCs w:val="24"/>
        </w:rPr>
      </w:pPr>
    </w:p>
    <w:p w:rsidR="00165C99" w:rsidRDefault="00165C99" w:rsidP="00165C99">
      <w:pPr>
        <w:numPr>
          <w:ilvl w:val="1"/>
          <w:numId w:val="6"/>
        </w:numPr>
        <w:spacing w:line="340" w:lineRule="exact"/>
        <w:ind w:right="0"/>
        <w:jc w:val="both"/>
        <w:rPr>
          <w:rFonts w:hint="cs"/>
          <w:szCs w:val="24"/>
          <w:rtl/>
        </w:rPr>
      </w:pPr>
      <w:r>
        <w:rPr>
          <w:rFonts w:hint="cs"/>
          <w:b/>
          <w:bCs/>
          <w:szCs w:val="24"/>
          <w:u w:val="single"/>
          <w:rtl/>
        </w:rPr>
        <w:t>ביטוח אחריות מקצועית</w:t>
      </w:r>
    </w:p>
    <w:p w:rsidR="00165C99" w:rsidRDefault="00165C99" w:rsidP="00165C99">
      <w:pPr>
        <w:numPr>
          <w:ilvl w:val="2"/>
          <w:numId w:val="6"/>
        </w:numPr>
        <w:spacing w:line="340" w:lineRule="exact"/>
        <w:ind w:right="0"/>
        <w:jc w:val="both"/>
        <w:rPr>
          <w:szCs w:val="24"/>
        </w:rPr>
      </w:pPr>
      <w:r>
        <w:rPr>
          <w:rFonts w:hint="cs"/>
          <w:szCs w:val="24"/>
          <w:rtl/>
        </w:rPr>
        <w:t>הקבלן יבטח את אחריותו המקצועית בגין פעילותו בביטוח אחריות מקצועית.</w:t>
      </w:r>
    </w:p>
    <w:p w:rsidR="00165C99" w:rsidRDefault="00165C99" w:rsidP="00165C99">
      <w:pPr>
        <w:numPr>
          <w:ilvl w:val="2"/>
          <w:numId w:val="6"/>
        </w:numPr>
        <w:spacing w:line="340" w:lineRule="exact"/>
        <w:ind w:right="0"/>
        <w:jc w:val="both"/>
        <w:rPr>
          <w:szCs w:val="24"/>
        </w:rPr>
      </w:pPr>
      <w:r>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w:t>
      </w:r>
      <w:r>
        <w:rPr>
          <w:rFonts w:ascii="Arial" w:hAnsi="Arial" w:hint="cs"/>
          <w:szCs w:val="24"/>
          <w:rtl/>
        </w:rPr>
        <w:t xml:space="preserve">להסבת רכב לחפ"ק במשרד התשתיות הלאומיות </w:t>
      </w:r>
      <w:r>
        <w:rPr>
          <w:rFonts w:hint="cs"/>
          <w:szCs w:val="24"/>
          <w:rtl/>
        </w:rPr>
        <w:t xml:space="preserve">בהתאם להסכם זה. </w:t>
      </w:r>
    </w:p>
    <w:p w:rsidR="00165C99" w:rsidRDefault="00165C99" w:rsidP="00165C99">
      <w:pPr>
        <w:numPr>
          <w:ilvl w:val="2"/>
          <w:numId w:val="6"/>
        </w:numPr>
        <w:spacing w:line="340" w:lineRule="exact"/>
        <w:ind w:right="0"/>
        <w:jc w:val="both"/>
        <w:rPr>
          <w:szCs w:val="24"/>
        </w:rPr>
      </w:pPr>
      <w:r>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165C99" w:rsidRDefault="00165C99" w:rsidP="00165C99">
      <w:pPr>
        <w:numPr>
          <w:ilvl w:val="2"/>
          <w:numId w:val="6"/>
        </w:numPr>
        <w:spacing w:line="340" w:lineRule="exact"/>
        <w:ind w:right="0"/>
        <w:jc w:val="both"/>
        <w:rPr>
          <w:szCs w:val="24"/>
        </w:rPr>
      </w:pPr>
      <w:r>
        <w:rPr>
          <w:rFonts w:hint="cs"/>
          <w:szCs w:val="24"/>
          <w:rtl/>
        </w:rPr>
        <w:t xml:space="preserve">גבולות האחריות לא יפחתו מ 250,000 דולר ארה"ב למקרה ולשנה. </w:t>
      </w:r>
    </w:p>
    <w:p w:rsidR="00165C99" w:rsidRDefault="00165C99" w:rsidP="00165C99">
      <w:pPr>
        <w:numPr>
          <w:ilvl w:val="2"/>
          <w:numId w:val="6"/>
        </w:numPr>
        <w:spacing w:line="340" w:lineRule="exact"/>
        <w:ind w:right="0"/>
        <w:jc w:val="both"/>
        <w:rPr>
          <w:szCs w:val="24"/>
        </w:rPr>
      </w:pPr>
      <w:r>
        <w:rPr>
          <w:rFonts w:hint="cs"/>
          <w:szCs w:val="24"/>
          <w:rtl/>
        </w:rPr>
        <w:t xml:space="preserve">הכיסוי על פי הפוליסה יורחב לכלול את ההרחבות הבאות:- </w:t>
      </w:r>
    </w:p>
    <w:p w:rsidR="00165C99" w:rsidRDefault="00165C99" w:rsidP="00165C99">
      <w:pPr>
        <w:spacing w:line="340" w:lineRule="exact"/>
        <w:ind w:left="1134"/>
        <w:jc w:val="both"/>
        <w:rPr>
          <w:szCs w:val="24"/>
        </w:rPr>
      </w:pPr>
      <w:r>
        <w:rPr>
          <w:rFonts w:hint="cs"/>
          <w:szCs w:val="24"/>
          <w:rtl/>
        </w:rPr>
        <w:t xml:space="preserve"> - הארכת תקופת הגילוי לפחות ל 6 חודשים;</w:t>
      </w:r>
    </w:p>
    <w:p w:rsidR="00165C99" w:rsidRDefault="00165C99" w:rsidP="00165C99">
      <w:pPr>
        <w:spacing w:line="340" w:lineRule="exact"/>
        <w:ind w:left="1134"/>
        <w:jc w:val="both"/>
        <w:rPr>
          <w:szCs w:val="24"/>
        </w:rPr>
      </w:pPr>
      <w:r>
        <w:rPr>
          <w:rFonts w:hint="cs"/>
          <w:szCs w:val="24"/>
          <w:rtl/>
        </w:rPr>
        <w:t xml:space="preserve"> - אחריות צולבת </w:t>
      </w:r>
      <w:r>
        <w:rPr>
          <w:szCs w:val="24"/>
        </w:rPr>
        <w:t xml:space="preserve">CROSS LIABILITY </w:t>
      </w:r>
      <w:r>
        <w:rPr>
          <w:rFonts w:hint="cs"/>
          <w:szCs w:val="24"/>
          <w:rtl/>
        </w:rPr>
        <w:t>.</w:t>
      </w:r>
    </w:p>
    <w:p w:rsidR="00165C99" w:rsidRDefault="00165C99" w:rsidP="00165C99">
      <w:pPr>
        <w:spacing w:line="340" w:lineRule="exact"/>
        <w:ind w:left="1134"/>
        <w:jc w:val="both"/>
        <w:rPr>
          <w:rFonts w:hint="cs"/>
          <w:szCs w:val="24"/>
          <w:rtl/>
        </w:rPr>
      </w:pPr>
      <w:r>
        <w:rPr>
          <w:rFonts w:hint="cs"/>
          <w:szCs w:val="24"/>
          <w:rtl/>
        </w:rPr>
        <w:t xml:space="preserve"> - אובדן מסמכים, לרבות אובדן השימוש ו/או עיכוב;</w:t>
      </w:r>
    </w:p>
    <w:p w:rsidR="00165C99" w:rsidRDefault="00165C99" w:rsidP="00165C99">
      <w:pPr>
        <w:spacing w:line="340" w:lineRule="exact"/>
        <w:ind w:left="1134"/>
        <w:jc w:val="both"/>
        <w:rPr>
          <w:rFonts w:hint="cs"/>
          <w:szCs w:val="24"/>
          <w:rtl/>
        </w:rPr>
      </w:pPr>
    </w:p>
    <w:p w:rsidR="00165C99" w:rsidRDefault="00165C99" w:rsidP="00165C99">
      <w:pPr>
        <w:numPr>
          <w:ilvl w:val="1"/>
          <w:numId w:val="6"/>
        </w:numPr>
        <w:spacing w:line="340" w:lineRule="exact"/>
        <w:ind w:right="0"/>
        <w:jc w:val="both"/>
        <w:rPr>
          <w:rFonts w:hint="cs"/>
          <w:szCs w:val="24"/>
          <w:rtl/>
        </w:rPr>
      </w:pPr>
      <w:r>
        <w:rPr>
          <w:rFonts w:hint="cs"/>
          <w:b/>
          <w:bCs/>
          <w:szCs w:val="24"/>
          <w:u w:val="single"/>
          <w:rtl/>
        </w:rPr>
        <w:t>כללי</w:t>
      </w:r>
    </w:p>
    <w:p w:rsidR="00165C99" w:rsidRDefault="00165C99" w:rsidP="00165C99">
      <w:pPr>
        <w:numPr>
          <w:ilvl w:val="2"/>
          <w:numId w:val="6"/>
        </w:numPr>
        <w:spacing w:line="340" w:lineRule="exact"/>
        <w:ind w:right="0"/>
        <w:jc w:val="both"/>
        <w:rPr>
          <w:szCs w:val="24"/>
        </w:rPr>
      </w:pPr>
      <w:r>
        <w:rPr>
          <w:rFonts w:hint="cs"/>
          <w:szCs w:val="24"/>
          <w:rtl/>
        </w:rPr>
        <w:t>בכל פוליסות הביטוח הנ"ל יכללו התנאים הבאים:-</w:t>
      </w:r>
    </w:p>
    <w:p w:rsidR="00165C99" w:rsidRDefault="00165C99" w:rsidP="00165C99">
      <w:pPr>
        <w:numPr>
          <w:ilvl w:val="3"/>
          <w:numId w:val="6"/>
        </w:numPr>
        <w:spacing w:line="340" w:lineRule="exact"/>
        <w:ind w:right="0"/>
        <w:jc w:val="both"/>
        <w:rPr>
          <w:szCs w:val="24"/>
        </w:rPr>
      </w:pPr>
      <w:r>
        <w:rPr>
          <w:rFonts w:hint="cs"/>
          <w:szCs w:val="24"/>
          <w:rtl/>
        </w:rPr>
        <w:t xml:space="preserve">לשם המבוטח תיתוסף </w:t>
      </w:r>
      <w:r>
        <w:rPr>
          <w:rFonts w:hint="cs"/>
          <w:b/>
          <w:bCs/>
          <w:szCs w:val="24"/>
          <w:rtl/>
        </w:rPr>
        <w:t>מדינת ישראל – המשרד לתשתיות לאומיות</w:t>
      </w:r>
      <w:r>
        <w:rPr>
          <w:rFonts w:hint="cs"/>
          <w:szCs w:val="24"/>
          <w:rtl/>
        </w:rPr>
        <w:t>.</w:t>
      </w:r>
    </w:p>
    <w:p w:rsidR="00165C99" w:rsidRDefault="00165C99" w:rsidP="00165C99">
      <w:pPr>
        <w:numPr>
          <w:ilvl w:val="3"/>
          <w:numId w:val="6"/>
        </w:numPr>
        <w:spacing w:line="340" w:lineRule="exact"/>
        <w:ind w:right="0"/>
        <w:jc w:val="both"/>
        <w:rPr>
          <w:szCs w:val="24"/>
        </w:rPr>
      </w:pPr>
      <w:r>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165C99" w:rsidRDefault="00165C99" w:rsidP="00165C99">
      <w:pPr>
        <w:numPr>
          <w:ilvl w:val="3"/>
          <w:numId w:val="6"/>
        </w:numPr>
        <w:spacing w:line="340" w:lineRule="exact"/>
        <w:ind w:right="0"/>
        <w:jc w:val="both"/>
        <w:rPr>
          <w:szCs w:val="24"/>
        </w:rPr>
      </w:pPr>
      <w:r>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165C99" w:rsidRDefault="00165C99" w:rsidP="00165C99">
      <w:pPr>
        <w:numPr>
          <w:ilvl w:val="3"/>
          <w:numId w:val="6"/>
        </w:numPr>
        <w:spacing w:line="340" w:lineRule="exact"/>
        <w:ind w:right="0"/>
        <w:jc w:val="both"/>
        <w:rPr>
          <w:szCs w:val="24"/>
        </w:rPr>
      </w:pPr>
      <w:r>
        <w:rPr>
          <w:rFonts w:hint="cs"/>
          <w:szCs w:val="24"/>
          <w:rtl/>
        </w:rPr>
        <w:t>הקבלן לבדו אחראי כלפי המבטח לתשלום הפרמיות עבור הפוליסות ולמילוי כל החובות המוטלות על המבוטח על פי תנאי הפוליסות.</w:t>
      </w:r>
    </w:p>
    <w:p w:rsidR="00165C99" w:rsidRDefault="00165C99" w:rsidP="00165C99">
      <w:pPr>
        <w:numPr>
          <w:ilvl w:val="3"/>
          <w:numId w:val="6"/>
        </w:numPr>
        <w:spacing w:line="340" w:lineRule="exact"/>
        <w:ind w:right="0"/>
        <w:jc w:val="both"/>
        <w:rPr>
          <w:szCs w:val="24"/>
        </w:rPr>
      </w:pPr>
      <w:r>
        <w:rPr>
          <w:rFonts w:hint="cs"/>
          <w:szCs w:val="24"/>
          <w:rtl/>
        </w:rPr>
        <w:t>ההשתתפות העצמית הנקובה בכל פוליסה תחול בלעדית על הקבלן.</w:t>
      </w:r>
    </w:p>
    <w:p w:rsidR="00165C99" w:rsidRDefault="00165C99" w:rsidP="00165C99">
      <w:pPr>
        <w:numPr>
          <w:ilvl w:val="3"/>
          <w:numId w:val="6"/>
        </w:numPr>
        <w:spacing w:line="340" w:lineRule="exact"/>
        <w:ind w:right="0"/>
        <w:jc w:val="both"/>
        <w:rPr>
          <w:szCs w:val="24"/>
        </w:rPr>
      </w:pPr>
      <w:r>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165C99" w:rsidRDefault="00165C99" w:rsidP="00165C99">
      <w:pPr>
        <w:numPr>
          <w:ilvl w:val="2"/>
          <w:numId w:val="6"/>
        </w:numPr>
        <w:spacing w:line="340" w:lineRule="exact"/>
        <w:ind w:right="0"/>
        <w:jc w:val="both"/>
        <w:rPr>
          <w:szCs w:val="24"/>
        </w:rPr>
      </w:pPr>
      <w:r>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165C99" w:rsidRDefault="00165C99" w:rsidP="00165C99">
      <w:pPr>
        <w:numPr>
          <w:ilvl w:val="2"/>
          <w:numId w:val="6"/>
        </w:numPr>
        <w:spacing w:line="340" w:lineRule="exact"/>
        <w:ind w:right="0"/>
        <w:jc w:val="both"/>
        <w:rPr>
          <w:szCs w:val="24"/>
        </w:rPr>
      </w:pPr>
      <w:r>
        <w:rPr>
          <w:rFonts w:hint="cs"/>
          <w:szCs w:val="24"/>
          <w:rtl/>
        </w:rPr>
        <w:lastRenderedPageBreak/>
        <w:t xml:space="preserve">הקבלן מתחייב כי בכל תקופת ההתקשרות החוזית עם מדינת ישראל – המשרד לתשתיות לאומיות, יחזיק בתוקף את פוליסות הביטוח. הקבלן מתחייב כי פוליסות הביטוח תחודשנה על ידו, כל עוד החוזה עם מדינת ישראל - המשרד לתשתיות לאומיות בתוקף. הקבלן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165C99" w:rsidRDefault="00165C99" w:rsidP="00165C99">
      <w:pPr>
        <w:spacing w:line="340" w:lineRule="exact"/>
        <w:ind w:left="1701" w:right="567"/>
        <w:jc w:val="both"/>
        <w:rPr>
          <w:szCs w:val="24"/>
        </w:rPr>
      </w:pPr>
    </w:p>
    <w:p w:rsidR="00165C99" w:rsidRDefault="00165C99" w:rsidP="00165C99">
      <w:pPr>
        <w:numPr>
          <w:ilvl w:val="2"/>
          <w:numId w:val="6"/>
        </w:numPr>
        <w:spacing w:line="340" w:lineRule="exact"/>
        <w:ind w:right="0"/>
        <w:jc w:val="both"/>
        <w:rPr>
          <w:szCs w:val="24"/>
        </w:rPr>
      </w:pPr>
      <w:r>
        <w:rPr>
          <w:rFonts w:hint="cs"/>
          <w:szCs w:val="24"/>
          <w:rtl/>
        </w:rPr>
        <w:t xml:space="preserve">במידה והקבלן יסתייע קבלני משנה, הקבלן מתחייב לדאוג להרחבת הביטוחים הנ"ל על מנת לכסות את אחריותם המלאה במסגרת פוליסות הביטוח כאילו היו הקבלן עצמו, ושמם יתווסף לשם המבוטח כמבוטחים נוספים. </w:t>
      </w:r>
    </w:p>
    <w:p w:rsidR="00165C99" w:rsidRDefault="00165C99" w:rsidP="00165C99">
      <w:pPr>
        <w:numPr>
          <w:ilvl w:val="2"/>
          <w:numId w:val="6"/>
        </w:numPr>
        <w:spacing w:line="340" w:lineRule="exact"/>
        <w:ind w:right="0"/>
        <w:jc w:val="both"/>
        <w:rPr>
          <w:szCs w:val="24"/>
        </w:rPr>
      </w:pPr>
      <w:r>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rsidR="00165C99" w:rsidRDefault="00165C99" w:rsidP="00165C99">
      <w:pPr>
        <w:spacing w:line="276" w:lineRule="auto"/>
        <w:ind w:right="567"/>
        <w:jc w:val="both"/>
        <w:rPr>
          <w:rFonts w:hint="cs"/>
          <w:szCs w:val="24"/>
          <w:rtl/>
        </w:rPr>
      </w:pPr>
    </w:p>
    <w:p w:rsidR="00165C99" w:rsidRDefault="00165C99" w:rsidP="00165C99">
      <w:pPr>
        <w:numPr>
          <w:ilvl w:val="0"/>
          <w:numId w:val="6"/>
        </w:numPr>
        <w:tabs>
          <w:tab w:val="num" w:pos="567"/>
        </w:tabs>
        <w:spacing w:line="276" w:lineRule="auto"/>
        <w:ind w:left="567" w:right="0"/>
        <w:jc w:val="both"/>
        <w:rPr>
          <w:rFonts w:hint="cs"/>
          <w:b/>
          <w:bCs/>
          <w:szCs w:val="24"/>
          <w:u w:val="single"/>
          <w:rtl/>
        </w:rPr>
      </w:pPr>
      <w:r>
        <w:rPr>
          <w:rFonts w:hint="cs"/>
          <w:b/>
          <w:bCs/>
          <w:szCs w:val="24"/>
          <w:u w:val="single"/>
          <w:rtl/>
        </w:rPr>
        <w:t>נזיקין</w:t>
      </w:r>
    </w:p>
    <w:p w:rsidR="00165C99" w:rsidRDefault="00165C99" w:rsidP="00165C99">
      <w:pPr>
        <w:numPr>
          <w:ilvl w:val="1"/>
          <w:numId w:val="6"/>
        </w:numPr>
        <w:spacing w:line="276" w:lineRule="auto"/>
        <w:ind w:right="0"/>
        <w:jc w:val="both"/>
        <w:rPr>
          <w:szCs w:val="24"/>
        </w:rPr>
      </w:pPr>
      <w:r>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או לעובדיו בשל מתן השירותים על פי הסכם זה. </w:t>
      </w:r>
    </w:p>
    <w:p w:rsidR="00165C99" w:rsidRDefault="00165C99" w:rsidP="00165C99">
      <w:pPr>
        <w:numPr>
          <w:ilvl w:val="1"/>
          <w:numId w:val="6"/>
        </w:numPr>
        <w:spacing w:line="276" w:lineRule="auto"/>
        <w:ind w:right="0"/>
        <w:jc w:val="both"/>
        <w:rPr>
          <w:rFonts w:hint="cs"/>
          <w:szCs w:val="24"/>
          <w:rtl/>
        </w:rPr>
      </w:pPr>
      <w:r>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165C99" w:rsidRDefault="00165C99" w:rsidP="00165C99">
      <w:pPr>
        <w:numPr>
          <w:ilvl w:val="1"/>
          <w:numId w:val="6"/>
        </w:numPr>
        <w:spacing w:line="276" w:lineRule="auto"/>
        <w:ind w:right="0"/>
        <w:jc w:val="both"/>
        <w:rPr>
          <w:szCs w:val="24"/>
        </w:rPr>
      </w:pPr>
      <w:r>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165C99" w:rsidRDefault="00165C99" w:rsidP="00165C99">
      <w:pPr>
        <w:numPr>
          <w:ilvl w:val="1"/>
          <w:numId w:val="6"/>
        </w:numPr>
        <w:spacing w:line="276" w:lineRule="auto"/>
        <w:ind w:right="0"/>
        <w:jc w:val="both"/>
        <w:rPr>
          <w:rFonts w:hint="cs"/>
          <w:szCs w:val="24"/>
          <w:rtl/>
        </w:rPr>
      </w:pPr>
      <w:r>
        <w:rPr>
          <w:rFonts w:hint="cs"/>
          <w:szCs w:val="24"/>
          <w:rtl/>
        </w:rPr>
        <w:t>הקבלן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165C99" w:rsidRDefault="00165C99" w:rsidP="00165C99">
      <w:pPr>
        <w:spacing w:line="276" w:lineRule="auto"/>
        <w:ind w:left="1134" w:right="567"/>
        <w:jc w:val="both"/>
        <w:rPr>
          <w:szCs w:val="24"/>
        </w:rPr>
      </w:pPr>
    </w:p>
    <w:p w:rsidR="00165C99" w:rsidRDefault="00165C99" w:rsidP="00165C99">
      <w:pPr>
        <w:spacing w:line="276" w:lineRule="auto"/>
        <w:jc w:val="both"/>
        <w:rPr>
          <w:szCs w:val="24"/>
        </w:rPr>
      </w:pPr>
    </w:p>
    <w:p w:rsidR="00165C99" w:rsidRDefault="00165C99" w:rsidP="00165C99">
      <w:pPr>
        <w:numPr>
          <w:ilvl w:val="0"/>
          <w:numId w:val="6"/>
        </w:numPr>
        <w:tabs>
          <w:tab w:val="num" w:pos="567"/>
        </w:tabs>
        <w:spacing w:line="276" w:lineRule="auto"/>
        <w:ind w:left="567" w:right="0"/>
        <w:jc w:val="both"/>
        <w:rPr>
          <w:b/>
          <w:bCs/>
          <w:szCs w:val="24"/>
          <w:u w:val="single"/>
        </w:rPr>
      </w:pPr>
      <w:r>
        <w:rPr>
          <w:rFonts w:hint="cs"/>
          <w:b/>
          <w:bCs/>
          <w:szCs w:val="24"/>
          <w:u w:val="single"/>
          <w:rtl/>
        </w:rPr>
        <w:t>אישור קצין הביטחון</w:t>
      </w:r>
    </w:p>
    <w:p w:rsidR="00165C99" w:rsidRDefault="00165C99" w:rsidP="00165C99">
      <w:pPr>
        <w:numPr>
          <w:ilvl w:val="1"/>
          <w:numId w:val="5"/>
        </w:numPr>
        <w:spacing w:line="276" w:lineRule="auto"/>
        <w:ind w:right="0"/>
        <w:jc w:val="both"/>
        <w:rPr>
          <w:szCs w:val="24"/>
        </w:rPr>
      </w:pPr>
      <w:r>
        <w:rPr>
          <w:rFonts w:hint="cs"/>
          <w:szCs w:val="24"/>
          <w:rtl/>
        </w:rPr>
        <w:t>העסקתו של כל מועסק על ידי הקבלן, טעונה אישור מראש ובכתב של קצין הביטחון של המשרד.</w:t>
      </w:r>
    </w:p>
    <w:p w:rsidR="00165C99" w:rsidRDefault="00165C99" w:rsidP="00165C99">
      <w:pPr>
        <w:numPr>
          <w:ilvl w:val="1"/>
          <w:numId w:val="5"/>
        </w:numPr>
        <w:spacing w:line="276" w:lineRule="auto"/>
        <w:ind w:right="0"/>
        <w:jc w:val="both"/>
        <w:rPr>
          <w:rFonts w:hint="cs"/>
          <w:szCs w:val="24"/>
          <w:rtl/>
        </w:rPr>
      </w:pPr>
      <w:r>
        <w:rPr>
          <w:rFonts w:hint="cs"/>
          <w:szCs w:val="24"/>
          <w:rtl/>
        </w:rPr>
        <w:t>הממונה יהא רשאי לדרוש מהקבלן להרחיק מהעבודה עובד המועסק על ידו גם לאחר שהעובד התקבל לעבודה בשירותו של הקבלן, והקבלן מתחייב לבצע את הדבר מיד לאחר שיידרש לעשות זאת.</w:t>
      </w:r>
    </w:p>
    <w:p w:rsidR="00165C99" w:rsidRDefault="00165C99" w:rsidP="00165C99">
      <w:pPr>
        <w:numPr>
          <w:ilvl w:val="1"/>
          <w:numId w:val="5"/>
        </w:numPr>
        <w:spacing w:line="276" w:lineRule="auto"/>
        <w:ind w:right="0"/>
        <w:jc w:val="both"/>
        <w:rPr>
          <w:szCs w:val="24"/>
        </w:rPr>
      </w:pPr>
      <w:r>
        <w:rPr>
          <w:rFonts w:hint="cs"/>
          <w:szCs w:val="24"/>
          <w:rtl/>
        </w:rPr>
        <w:t>המשרד לא יהא חייב לפצות את הקבלן בדרך כלשהי בגין הפסדים או נזקים שנגרמו או שעשויים להיגרם לו בשל כך שהממונה סרב לאשר קבלת עובד לעבודה אצל הקבלן.</w:t>
      </w:r>
    </w:p>
    <w:p w:rsidR="00165C99" w:rsidRDefault="00165C99" w:rsidP="00165C99">
      <w:pPr>
        <w:numPr>
          <w:ilvl w:val="1"/>
          <w:numId w:val="5"/>
        </w:numPr>
        <w:spacing w:line="276" w:lineRule="auto"/>
        <w:ind w:right="0"/>
        <w:jc w:val="both"/>
        <w:rPr>
          <w:rFonts w:hint="cs"/>
          <w:szCs w:val="24"/>
          <w:rtl/>
        </w:rPr>
      </w:pPr>
      <w:r>
        <w:rPr>
          <w:rFonts w:hint="cs"/>
          <w:szCs w:val="24"/>
          <w:rtl/>
        </w:rPr>
        <w:t>הקבלן יציית להוראות הממונה כפי שיינתנו מפעם לפעם בכל עניין הקשור לביצוע חוזה זה.</w:t>
      </w:r>
    </w:p>
    <w:p w:rsidR="00165C99" w:rsidRDefault="00165C99" w:rsidP="00165C99">
      <w:pPr>
        <w:spacing w:line="276" w:lineRule="auto"/>
        <w:jc w:val="both"/>
        <w:rPr>
          <w:rFonts w:hint="cs"/>
          <w:b/>
          <w:bCs/>
          <w:szCs w:val="24"/>
          <w:u w:val="single"/>
          <w:rtl/>
        </w:rPr>
      </w:pPr>
    </w:p>
    <w:p w:rsidR="00165C99" w:rsidRDefault="00165C99" w:rsidP="00165C99">
      <w:pPr>
        <w:spacing w:line="276" w:lineRule="auto"/>
        <w:jc w:val="both"/>
        <w:rPr>
          <w:rFonts w:hint="cs"/>
          <w:b/>
          <w:bCs/>
          <w:szCs w:val="24"/>
          <w:u w:val="single"/>
          <w:rtl/>
        </w:rPr>
      </w:pPr>
      <w:r>
        <w:rPr>
          <w:rFonts w:hint="cs"/>
          <w:b/>
          <w:bCs/>
          <w:szCs w:val="24"/>
          <w:u w:val="single"/>
          <w:rtl/>
        </w:rPr>
        <w:t>עובדי הקבלן</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165C99" w:rsidRDefault="00165C99" w:rsidP="00165C99">
      <w:pPr>
        <w:spacing w:line="276" w:lineRule="auto"/>
        <w:ind w:left="720"/>
        <w:rPr>
          <w:szCs w:val="24"/>
        </w:rPr>
      </w:pP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165C99" w:rsidRDefault="00165C99" w:rsidP="00165C99">
      <w:pPr>
        <w:spacing w:line="276" w:lineRule="auto"/>
        <w:ind w:right="567"/>
        <w:jc w:val="both"/>
        <w:rPr>
          <w:rFonts w:hint="cs"/>
          <w:szCs w:val="24"/>
          <w:rtl/>
        </w:rPr>
      </w:pP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165C99" w:rsidRDefault="00165C99" w:rsidP="00165C99">
      <w:pPr>
        <w:spacing w:line="276" w:lineRule="auto"/>
        <w:jc w:val="both"/>
        <w:rPr>
          <w:b/>
          <w:bCs/>
          <w:szCs w:val="24"/>
          <w:u w:val="single"/>
        </w:rPr>
      </w:pPr>
    </w:p>
    <w:p w:rsidR="00165C99" w:rsidRDefault="00165C99" w:rsidP="00165C99">
      <w:pPr>
        <w:numPr>
          <w:ilvl w:val="0"/>
          <w:numId w:val="6"/>
        </w:numPr>
        <w:tabs>
          <w:tab w:val="num" w:pos="567"/>
        </w:tabs>
        <w:spacing w:line="276" w:lineRule="auto"/>
        <w:ind w:left="567" w:right="0"/>
        <w:jc w:val="both"/>
        <w:rPr>
          <w:b/>
          <w:bCs/>
          <w:szCs w:val="24"/>
          <w:u w:val="single"/>
        </w:rPr>
      </w:pPr>
      <w:r>
        <w:rPr>
          <w:rFonts w:hint="cs"/>
          <w:b/>
          <w:bCs/>
          <w:szCs w:val="24"/>
          <w:u w:val="single"/>
          <w:rtl/>
        </w:rPr>
        <w:t>המחאת זכויות</w:t>
      </w:r>
    </w:p>
    <w:p w:rsidR="00165C99" w:rsidRDefault="00165C99" w:rsidP="00165C99">
      <w:pPr>
        <w:spacing w:line="276" w:lineRule="auto"/>
        <w:ind w:left="567"/>
        <w:jc w:val="both"/>
        <w:rPr>
          <w:szCs w:val="24"/>
        </w:rPr>
      </w:pPr>
      <w:r>
        <w:rPr>
          <w:rFonts w:hint="cs"/>
          <w:szCs w:val="24"/>
          <w:rtl/>
        </w:rPr>
        <w:t>אין הקבלן רשאי להעביר זכויות או חובות לפי הסכם זה, כולם או מקצתם, למישהו אחר אלא באישור מראש ובכתב מהממונה.</w:t>
      </w:r>
    </w:p>
    <w:p w:rsidR="00165C99" w:rsidRDefault="00165C99" w:rsidP="00165C99">
      <w:pPr>
        <w:spacing w:line="276" w:lineRule="auto"/>
        <w:jc w:val="both"/>
        <w:rPr>
          <w:b/>
          <w:bCs/>
          <w:szCs w:val="24"/>
          <w:u w:val="single"/>
        </w:rPr>
      </w:pPr>
    </w:p>
    <w:p w:rsidR="00165C99" w:rsidRDefault="00165C99" w:rsidP="00165C99">
      <w:pPr>
        <w:numPr>
          <w:ilvl w:val="0"/>
          <w:numId w:val="6"/>
        </w:numPr>
        <w:tabs>
          <w:tab w:val="num" w:pos="567"/>
        </w:tabs>
        <w:spacing w:line="276" w:lineRule="auto"/>
        <w:ind w:left="567" w:right="0"/>
        <w:jc w:val="both"/>
        <w:rPr>
          <w:szCs w:val="24"/>
          <w:u w:val="single"/>
        </w:rPr>
      </w:pPr>
      <w:r>
        <w:rPr>
          <w:rFonts w:hint="cs"/>
          <w:b/>
          <w:bCs/>
          <w:szCs w:val="24"/>
          <w:u w:val="single"/>
          <w:rtl/>
        </w:rPr>
        <w:t>ביקורת</w:t>
      </w:r>
    </w:p>
    <w:p w:rsidR="00165C99" w:rsidRDefault="00165C99" w:rsidP="00165C99">
      <w:pPr>
        <w:numPr>
          <w:ilvl w:val="1"/>
          <w:numId w:val="6"/>
        </w:numPr>
        <w:spacing w:line="276" w:lineRule="auto"/>
        <w:ind w:right="0"/>
        <w:jc w:val="both"/>
        <w:rPr>
          <w:rFonts w:hint="cs"/>
          <w:szCs w:val="24"/>
          <w:u w:val="single"/>
          <w:rtl/>
        </w:rPr>
      </w:pPr>
      <w:r>
        <w:rPr>
          <w:rFonts w:hint="cs"/>
          <w:szCs w:val="24"/>
          <w:rtl/>
        </w:rPr>
        <w:t>חשב המשרד, המבקר הפנימי של המשרד או מי שמונה לכך על ידם, יהיו רשאים לקיים בכל עת, בין בתקופת ההסכם ובין לאחריה, ביקורת ובדיקה אצל הקבלן בכל הקשור במתן השירות, או בתמורה הכספית נשוא הסכם זה.</w:t>
      </w:r>
    </w:p>
    <w:p w:rsidR="00165C99" w:rsidRDefault="00165C99" w:rsidP="00165C99">
      <w:pPr>
        <w:numPr>
          <w:ilvl w:val="1"/>
          <w:numId w:val="6"/>
        </w:numPr>
        <w:spacing w:line="276" w:lineRule="auto"/>
        <w:ind w:right="0"/>
        <w:jc w:val="both"/>
        <w:rPr>
          <w:szCs w:val="24"/>
          <w:u w:val="single"/>
        </w:rPr>
      </w:pPr>
      <w:r>
        <w:rPr>
          <w:rFonts w:hint="cs"/>
          <w:szCs w:val="24"/>
          <w:rtl/>
        </w:rPr>
        <w:t xml:space="preserve">ביקורת ובדיקה כמתואר לעיל יכללו עיון בספרי החשבונות ובמסמכים של הקבלן, לרבות אלה השמורים במדיה מגנטית והעתקתם. בכלל זה תהיה הביקורת רשאית לדרוש הוכחות לתשלום שכר כנדרש. </w:t>
      </w:r>
    </w:p>
    <w:p w:rsidR="00165C99" w:rsidRDefault="00165C99" w:rsidP="00165C99">
      <w:pPr>
        <w:numPr>
          <w:ilvl w:val="1"/>
          <w:numId w:val="6"/>
        </w:numPr>
        <w:spacing w:line="276" w:lineRule="auto"/>
        <w:ind w:right="0"/>
        <w:jc w:val="both"/>
        <w:rPr>
          <w:szCs w:val="24"/>
          <w:u w:val="single"/>
        </w:rPr>
      </w:pPr>
      <w:r>
        <w:rPr>
          <w:rFonts w:hint="cs"/>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בידו. הקבלן מוותר בזאת על כל טענה בדבר סודיות או חיסיון או הגנת פרטיות בנוגע למידע או לרשומות שיידרשו על ידי המשרד.</w:t>
      </w:r>
    </w:p>
    <w:p w:rsidR="00165C99" w:rsidRDefault="00165C99" w:rsidP="00165C99">
      <w:pPr>
        <w:numPr>
          <w:ilvl w:val="1"/>
          <w:numId w:val="6"/>
        </w:numPr>
        <w:spacing w:line="276" w:lineRule="auto"/>
        <w:ind w:right="0"/>
        <w:jc w:val="both"/>
        <w:rPr>
          <w:szCs w:val="24"/>
          <w:u w:val="single"/>
        </w:rPr>
      </w:pPr>
      <w:r>
        <w:rPr>
          <w:rFonts w:hint="cs"/>
          <w:szCs w:val="24"/>
          <w:rtl/>
        </w:rPr>
        <w:t>הקבלן מתחייב לקיים את האמור לעיל גם בכל הקשור למידע הקשור לביצוע ההסכם ומצוי בידי צד שלישי.</w:t>
      </w:r>
    </w:p>
    <w:p w:rsidR="00165C99" w:rsidRDefault="00165C99" w:rsidP="00165C99">
      <w:pPr>
        <w:spacing w:line="276" w:lineRule="auto"/>
        <w:jc w:val="both"/>
        <w:rPr>
          <w:b/>
          <w:bCs/>
          <w:szCs w:val="24"/>
          <w:u w:val="single"/>
        </w:rPr>
      </w:pPr>
    </w:p>
    <w:p w:rsidR="00165C99" w:rsidRDefault="00165C99" w:rsidP="00165C99">
      <w:pPr>
        <w:spacing w:line="276" w:lineRule="auto"/>
        <w:ind w:left="567"/>
        <w:jc w:val="both"/>
        <w:rPr>
          <w:b/>
          <w:bCs/>
          <w:szCs w:val="24"/>
          <w:u w:val="single"/>
        </w:rPr>
      </w:pPr>
      <w:r>
        <w:rPr>
          <w:rFonts w:hint="cs"/>
          <w:b/>
          <w:bCs/>
          <w:szCs w:val="24"/>
          <w:u w:val="single"/>
          <w:rtl/>
        </w:rPr>
        <w:t>כללי</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 xml:space="preserve">למען הסר ספק, מובהר בזאת כי הקבלן אינו רשאי להשתמש בציוד, חומרים ושירותים של המשרד. </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על הקבלן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הקבלן מתחייב לתת את השירותים באמצעות עובדיו הקבועים או באמצעות קבלן עמו התקשר לצורך מתן השירותים לפי הסכם זה ולאחר שהעביר לרשות הסכם התקשרות כאמור.</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הקבלן לא יהיה סוכן, שליח או נציג המשרד, אלא אם נעשה כזה במיוחד לצורך עניין פלוני.</w:t>
      </w: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התנאים בהסכם זה הנוגעים למתן השירותים למשרד במועד הנם תנאים עיקריים ויסודיים של ההסכם.</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כל שינוי ו/או תוספת להסכם זה יהיו בתוקף רק אם נעשו בכתב ובחתימת כל הצדדים להסכם.</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lastRenderedPageBreak/>
        <w:t>המשרד יהא רשאי לקזז כל סכום המגיע לקבלן לפי הסכם זה, כנגד כל סכום המגיע למשרד מאת הקבלן.</w:t>
      </w: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חוזה זה וכן ההזמנות שיוצאו על פיו, לא יהוו ולא יתפרשו בשום מקרה כיפוי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w:t>
      </w:r>
    </w:p>
    <w:p w:rsidR="00165C99" w:rsidRDefault="00165C99" w:rsidP="00165C99">
      <w:pPr>
        <w:spacing w:line="276" w:lineRule="auto"/>
        <w:ind w:left="567"/>
        <w:jc w:val="both"/>
        <w:rPr>
          <w:szCs w:val="24"/>
        </w:rPr>
      </w:pPr>
      <w:r>
        <w:rPr>
          <w:rFonts w:hint="cs"/>
          <w:szCs w:val="24"/>
          <w:rtl/>
        </w:rPr>
        <w:t>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165C99" w:rsidRDefault="00165C99" w:rsidP="00165C99">
      <w:pPr>
        <w:numPr>
          <w:ilvl w:val="0"/>
          <w:numId w:val="6"/>
        </w:numPr>
        <w:tabs>
          <w:tab w:val="num" w:pos="567"/>
        </w:tabs>
        <w:spacing w:line="276" w:lineRule="auto"/>
        <w:ind w:left="567" w:right="0"/>
        <w:jc w:val="both"/>
        <w:rPr>
          <w:szCs w:val="24"/>
        </w:rPr>
      </w:pPr>
      <w:r>
        <w:rPr>
          <w:rFonts w:hint="cs"/>
          <w:szCs w:val="24"/>
          <w:rtl/>
        </w:rPr>
        <w:t>בהסכם זה:</w:t>
      </w:r>
    </w:p>
    <w:p w:rsidR="00165C99" w:rsidRDefault="00165C99" w:rsidP="00165C99">
      <w:pPr>
        <w:spacing w:line="276" w:lineRule="auto"/>
        <w:jc w:val="both"/>
        <w:rPr>
          <w:szCs w:val="24"/>
        </w:rPr>
      </w:pPr>
    </w:p>
    <w:p w:rsidR="00165C99" w:rsidRDefault="00165C99" w:rsidP="00165C99">
      <w:pPr>
        <w:numPr>
          <w:ilvl w:val="1"/>
          <w:numId w:val="6"/>
        </w:numPr>
        <w:spacing w:line="276" w:lineRule="auto"/>
        <w:ind w:right="0"/>
        <w:jc w:val="both"/>
        <w:rPr>
          <w:rFonts w:hint="cs"/>
          <w:szCs w:val="24"/>
          <w:rtl/>
        </w:rPr>
      </w:pPr>
      <w:r>
        <w:rPr>
          <w:rFonts w:hint="cs"/>
          <w:szCs w:val="24"/>
          <w:rtl/>
        </w:rPr>
        <w:t>"שנה" ו"חודש" - למניין הלוח הגרגוריאני.</w:t>
      </w:r>
    </w:p>
    <w:p w:rsidR="00165C99" w:rsidRDefault="00165C99" w:rsidP="00165C99">
      <w:pPr>
        <w:numPr>
          <w:ilvl w:val="1"/>
          <w:numId w:val="6"/>
        </w:numPr>
        <w:spacing w:line="276" w:lineRule="auto"/>
        <w:ind w:right="0"/>
        <w:jc w:val="both"/>
        <w:rPr>
          <w:szCs w:val="24"/>
        </w:rPr>
      </w:pPr>
      <w:r>
        <w:rPr>
          <w:rFonts w:hint="cs"/>
          <w:szCs w:val="24"/>
          <w:rtl/>
        </w:rPr>
        <w:t>כל האמור בהסכם זה בלשון יחיד אף בלשון הרבים במשמע, וכן להיפך; וכל האמור בהסכם זה במין זכר אף במין נקבה במשמע, וכן להיפך.</w:t>
      </w: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כל הודעה אשר על אחד הצדדים להסכם לשלוח לצד השני תשלח בדואר רשום, לפי המענים הבאים:</w:t>
      </w:r>
    </w:p>
    <w:p w:rsidR="00165C99" w:rsidRDefault="00165C99" w:rsidP="00165C99">
      <w:pPr>
        <w:spacing w:line="276" w:lineRule="auto"/>
        <w:jc w:val="both"/>
        <w:rPr>
          <w:rFonts w:hint="cs"/>
          <w:szCs w:val="24"/>
          <w:rtl/>
        </w:rPr>
      </w:pPr>
    </w:p>
    <w:p w:rsidR="00165C99" w:rsidRDefault="00165C99" w:rsidP="00165C99">
      <w:pPr>
        <w:spacing w:line="276" w:lineRule="auto"/>
        <w:ind w:left="567"/>
        <w:jc w:val="both"/>
        <w:rPr>
          <w:rFonts w:hint="cs"/>
          <w:b/>
          <w:bCs/>
          <w:szCs w:val="24"/>
          <w:rtl/>
        </w:rPr>
      </w:pPr>
      <w:r>
        <w:rPr>
          <w:rFonts w:hint="cs"/>
          <w:b/>
          <w:bCs/>
          <w:szCs w:val="24"/>
          <w:rtl/>
        </w:rPr>
        <w:t>המשרד – רח' יפו 216, בניין "שערי העיר" ת.ד. 36148 ירושלים 91360</w:t>
      </w:r>
    </w:p>
    <w:p w:rsidR="00165C99" w:rsidRDefault="00165C99" w:rsidP="00165C99">
      <w:pPr>
        <w:spacing w:line="276" w:lineRule="auto"/>
        <w:ind w:left="567"/>
        <w:jc w:val="both"/>
        <w:rPr>
          <w:b/>
          <w:bCs/>
          <w:szCs w:val="24"/>
        </w:rPr>
      </w:pPr>
      <w:r>
        <w:rPr>
          <w:rFonts w:hint="cs"/>
          <w:b/>
          <w:bCs/>
          <w:szCs w:val="24"/>
          <w:rtl/>
        </w:rPr>
        <w:t>הקבלן- ____________________________</w:t>
      </w:r>
    </w:p>
    <w:p w:rsidR="00165C99" w:rsidRDefault="00165C99" w:rsidP="00165C99">
      <w:pPr>
        <w:spacing w:line="276" w:lineRule="auto"/>
        <w:jc w:val="both"/>
        <w:rPr>
          <w:rFonts w:hint="cs"/>
          <w:b/>
          <w:bCs/>
          <w:szCs w:val="24"/>
          <w:rtl/>
        </w:rPr>
      </w:pPr>
    </w:p>
    <w:p w:rsidR="00165C99" w:rsidRDefault="00165C99" w:rsidP="00165C99">
      <w:pPr>
        <w:spacing w:line="276" w:lineRule="auto"/>
        <w:ind w:left="567"/>
        <w:jc w:val="both"/>
        <w:rPr>
          <w:rFonts w:hint="cs"/>
          <w:b/>
          <w:bCs/>
          <w:szCs w:val="24"/>
          <w:rtl/>
        </w:rPr>
      </w:pPr>
      <w:r>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165C99" w:rsidRDefault="00165C99" w:rsidP="00165C99">
      <w:pPr>
        <w:spacing w:line="276" w:lineRule="auto"/>
        <w:ind w:left="567"/>
        <w:jc w:val="both"/>
        <w:rPr>
          <w:rFonts w:hint="cs"/>
          <w:b/>
          <w:bCs/>
          <w:szCs w:val="24"/>
          <w:rtl/>
        </w:rPr>
      </w:pP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מקום השיפוט הייחודי בכל הקשור להסכם זה, לרבות הפרתו יהיה בירושלים.</w:t>
      </w:r>
    </w:p>
    <w:p w:rsidR="00165C99" w:rsidRDefault="00165C99" w:rsidP="00165C99">
      <w:pPr>
        <w:numPr>
          <w:ilvl w:val="0"/>
          <w:numId w:val="6"/>
        </w:numPr>
        <w:tabs>
          <w:tab w:val="num" w:pos="567"/>
        </w:tabs>
        <w:spacing w:line="276" w:lineRule="auto"/>
        <w:ind w:left="567" w:right="0"/>
        <w:jc w:val="both"/>
        <w:rPr>
          <w:rFonts w:hint="cs"/>
          <w:szCs w:val="24"/>
          <w:rtl/>
        </w:rPr>
      </w:pPr>
      <w:r>
        <w:rPr>
          <w:rFonts w:hint="cs"/>
          <w:szCs w:val="24"/>
          <w:rtl/>
        </w:rPr>
        <w:t>ההוצאה תמומן מסעיף תקציב: 34.01.02.23</w:t>
      </w:r>
    </w:p>
    <w:p w:rsidR="00165C99" w:rsidRDefault="00165C99" w:rsidP="00165C99">
      <w:pPr>
        <w:spacing w:line="276" w:lineRule="auto"/>
        <w:jc w:val="center"/>
        <w:rPr>
          <w:rFonts w:hint="cs"/>
          <w:szCs w:val="24"/>
          <w:rtl/>
        </w:rPr>
      </w:pPr>
    </w:p>
    <w:p w:rsidR="00165C99" w:rsidRDefault="00165C99" w:rsidP="00165C99">
      <w:pPr>
        <w:spacing w:line="276" w:lineRule="auto"/>
        <w:jc w:val="center"/>
        <w:rPr>
          <w:szCs w:val="24"/>
        </w:rPr>
      </w:pPr>
      <w:r>
        <w:rPr>
          <w:rFonts w:hint="cs"/>
          <w:szCs w:val="24"/>
          <w:rtl/>
        </w:rPr>
        <w:t>ולראיה באו הצדדים על החתום</w:t>
      </w:r>
    </w:p>
    <w:p w:rsidR="00165C99" w:rsidRDefault="00165C99" w:rsidP="00165C99">
      <w:pPr>
        <w:spacing w:line="276" w:lineRule="auto"/>
        <w:jc w:val="center"/>
        <w:rPr>
          <w:rFonts w:hint="cs"/>
          <w:szCs w:val="24"/>
          <w:rtl/>
        </w:rPr>
      </w:pPr>
      <w:r>
        <w:rPr>
          <w:rFonts w:hint="cs"/>
          <w:szCs w:val="24"/>
          <w:rtl/>
        </w:rPr>
        <w:t>בתאריך הנקוב בראש הסכם זה</w:t>
      </w:r>
    </w:p>
    <w:p w:rsidR="00165C99" w:rsidRDefault="00165C99" w:rsidP="00165C99">
      <w:pPr>
        <w:spacing w:line="276" w:lineRule="auto"/>
        <w:jc w:val="center"/>
        <w:rPr>
          <w:rFonts w:hint="cs"/>
          <w:szCs w:val="24"/>
          <w:rtl/>
        </w:rPr>
      </w:pPr>
    </w:p>
    <w:p w:rsidR="00165C99" w:rsidRDefault="00165C99" w:rsidP="00165C99">
      <w:pPr>
        <w:spacing w:line="276" w:lineRule="auto"/>
        <w:jc w:val="center"/>
        <w:rPr>
          <w:rFonts w:hint="cs"/>
          <w:szCs w:val="24"/>
          <w:rtl/>
        </w:rPr>
      </w:pPr>
    </w:p>
    <w:tbl>
      <w:tblPr>
        <w:bidiVisual/>
        <w:tblW w:w="0" w:type="auto"/>
        <w:tblInd w:w="108" w:type="dxa"/>
        <w:tblLook w:val="01E0"/>
      </w:tblPr>
      <w:tblGrid>
        <w:gridCol w:w="2642"/>
        <w:gridCol w:w="283"/>
        <w:gridCol w:w="2835"/>
        <w:gridCol w:w="284"/>
        <w:gridCol w:w="2376"/>
      </w:tblGrid>
      <w:tr w:rsidR="00165C99" w:rsidTr="00165C99">
        <w:tc>
          <w:tcPr>
            <w:tcW w:w="2642" w:type="dxa"/>
            <w:tcBorders>
              <w:top w:val="single" w:sz="4" w:space="0" w:color="auto"/>
              <w:left w:val="nil"/>
              <w:bottom w:val="nil"/>
              <w:right w:val="nil"/>
            </w:tcBorders>
            <w:hideMark/>
          </w:tcPr>
          <w:p w:rsidR="00165C99" w:rsidRDefault="00165C99">
            <w:pPr>
              <w:spacing w:line="276" w:lineRule="auto"/>
              <w:jc w:val="center"/>
              <w:rPr>
                <w:b/>
                <w:bCs/>
                <w:szCs w:val="24"/>
                <w:rtl/>
              </w:rPr>
            </w:pPr>
            <w:r>
              <w:rPr>
                <w:rFonts w:hint="cs"/>
                <w:b/>
                <w:bCs/>
                <w:szCs w:val="24"/>
                <w:rtl/>
              </w:rPr>
              <w:t>אורה שובע גינדין</w:t>
            </w:r>
          </w:p>
          <w:p w:rsidR="00165C99" w:rsidRDefault="00165C99">
            <w:pPr>
              <w:spacing w:line="276" w:lineRule="auto"/>
              <w:jc w:val="center"/>
              <w:rPr>
                <w:b/>
                <w:bCs/>
                <w:szCs w:val="24"/>
              </w:rPr>
            </w:pPr>
            <w:r>
              <w:rPr>
                <w:rFonts w:hint="cs"/>
                <w:b/>
                <w:bCs/>
                <w:szCs w:val="24"/>
                <w:rtl/>
              </w:rPr>
              <w:t>סמנכל"ית בכירה למינהל</w:t>
            </w:r>
          </w:p>
        </w:tc>
        <w:tc>
          <w:tcPr>
            <w:tcW w:w="283" w:type="dxa"/>
          </w:tcPr>
          <w:p w:rsidR="00165C99" w:rsidRDefault="00165C99">
            <w:pPr>
              <w:spacing w:line="276" w:lineRule="auto"/>
              <w:jc w:val="center"/>
              <w:rPr>
                <w:b/>
                <w:bCs/>
                <w:szCs w:val="24"/>
              </w:rPr>
            </w:pPr>
          </w:p>
        </w:tc>
        <w:tc>
          <w:tcPr>
            <w:tcW w:w="2835" w:type="dxa"/>
            <w:tcBorders>
              <w:top w:val="single" w:sz="4" w:space="0" w:color="auto"/>
              <w:left w:val="nil"/>
              <w:bottom w:val="nil"/>
              <w:right w:val="nil"/>
            </w:tcBorders>
            <w:hideMark/>
          </w:tcPr>
          <w:p w:rsidR="00165C99" w:rsidRDefault="00165C99">
            <w:pPr>
              <w:spacing w:line="276" w:lineRule="auto"/>
              <w:jc w:val="center"/>
              <w:rPr>
                <w:b/>
                <w:bCs/>
                <w:szCs w:val="24"/>
                <w:rtl/>
              </w:rPr>
            </w:pPr>
            <w:r>
              <w:rPr>
                <w:rFonts w:hint="cs"/>
                <w:b/>
                <w:bCs/>
                <w:szCs w:val="24"/>
                <w:rtl/>
              </w:rPr>
              <w:t xml:space="preserve">דוד ביטון, חשב </w:t>
            </w:r>
          </w:p>
          <w:p w:rsidR="00165C99" w:rsidRDefault="00165C99">
            <w:pPr>
              <w:spacing w:line="276" w:lineRule="auto"/>
              <w:jc w:val="center"/>
              <w:rPr>
                <w:szCs w:val="24"/>
              </w:rPr>
            </w:pPr>
            <w:r>
              <w:rPr>
                <w:rFonts w:hint="cs"/>
                <w:b/>
                <w:bCs/>
                <w:szCs w:val="24"/>
                <w:rtl/>
              </w:rPr>
              <w:t>משרד התשתיות הלאומיות</w:t>
            </w:r>
          </w:p>
        </w:tc>
        <w:tc>
          <w:tcPr>
            <w:tcW w:w="284" w:type="dxa"/>
          </w:tcPr>
          <w:p w:rsidR="00165C99" w:rsidRDefault="00165C99">
            <w:pPr>
              <w:spacing w:line="276" w:lineRule="auto"/>
              <w:jc w:val="center"/>
              <w:rPr>
                <w:b/>
                <w:bCs/>
                <w:szCs w:val="24"/>
              </w:rPr>
            </w:pPr>
          </w:p>
        </w:tc>
        <w:tc>
          <w:tcPr>
            <w:tcW w:w="2376" w:type="dxa"/>
            <w:tcBorders>
              <w:top w:val="single" w:sz="4" w:space="0" w:color="auto"/>
              <w:left w:val="nil"/>
              <w:bottom w:val="nil"/>
              <w:right w:val="nil"/>
            </w:tcBorders>
            <w:hideMark/>
          </w:tcPr>
          <w:p w:rsidR="00165C99" w:rsidRDefault="00165C99">
            <w:pPr>
              <w:spacing w:line="276" w:lineRule="auto"/>
              <w:jc w:val="center"/>
              <w:rPr>
                <w:szCs w:val="24"/>
              </w:rPr>
            </w:pPr>
            <w:r>
              <w:rPr>
                <w:rFonts w:hint="cs"/>
                <w:b/>
                <w:bCs/>
                <w:szCs w:val="24"/>
                <w:rtl/>
              </w:rPr>
              <w:t>חתימת הקבלן וחותמת</w:t>
            </w:r>
          </w:p>
        </w:tc>
      </w:tr>
    </w:tbl>
    <w:p w:rsidR="00165C99" w:rsidRDefault="00165C99" w:rsidP="00165C99">
      <w:pPr>
        <w:spacing w:line="276" w:lineRule="auto"/>
        <w:jc w:val="center"/>
        <w:rPr>
          <w:rFonts w:hint="cs"/>
          <w:szCs w:val="24"/>
          <w:rtl/>
        </w:rPr>
      </w:pPr>
    </w:p>
    <w:p w:rsidR="00165C99" w:rsidRDefault="00165C99" w:rsidP="00165C99">
      <w:pPr>
        <w:spacing w:line="276" w:lineRule="auto"/>
        <w:jc w:val="both"/>
        <w:rPr>
          <w:rFonts w:hint="cs"/>
          <w:szCs w:val="24"/>
          <w:rtl/>
        </w:rPr>
      </w:pPr>
      <w:r>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165C99" w:rsidRDefault="00165C99" w:rsidP="00165C99">
      <w:pPr>
        <w:spacing w:line="276" w:lineRule="auto"/>
        <w:rPr>
          <w:rFonts w:hint="cs"/>
          <w:szCs w:val="24"/>
          <w:rtl/>
        </w:rPr>
      </w:pPr>
    </w:p>
    <w:tbl>
      <w:tblPr>
        <w:bidiVisual/>
        <w:tblW w:w="0" w:type="auto"/>
        <w:tblLook w:val="04A0"/>
      </w:tblPr>
      <w:tblGrid>
        <w:gridCol w:w="4264"/>
        <w:gridCol w:w="4264"/>
      </w:tblGrid>
      <w:tr w:rsidR="00165C99" w:rsidTr="00165C99">
        <w:tc>
          <w:tcPr>
            <w:tcW w:w="4264" w:type="dxa"/>
            <w:hideMark/>
          </w:tcPr>
          <w:p w:rsidR="00165C99" w:rsidRDefault="00165C99">
            <w:pPr>
              <w:spacing w:line="276" w:lineRule="auto"/>
              <w:jc w:val="center"/>
              <w:rPr>
                <w:szCs w:val="24"/>
              </w:rPr>
            </w:pPr>
            <w:r>
              <w:rPr>
                <w:rFonts w:hint="cs"/>
                <w:szCs w:val="24"/>
                <w:rtl/>
              </w:rPr>
              <w:t>___________________________</w:t>
            </w:r>
          </w:p>
        </w:tc>
        <w:tc>
          <w:tcPr>
            <w:tcW w:w="4264" w:type="dxa"/>
            <w:hideMark/>
          </w:tcPr>
          <w:p w:rsidR="00165C99" w:rsidRDefault="00165C99">
            <w:pPr>
              <w:spacing w:line="276" w:lineRule="auto"/>
              <w:jc w:val="center"/>
              <w:rPr>
                <w:szCs w:val="24"/>
              </w:rPr>
            </w:pPr>
            <w:r>
              <w:rPr>
                <w:rFonts w:hint="cs"/>
                <w:szCs w:val="24"/>
                <w:rtl/>
              </w:rPr>
              <w:t>___________________________</w:t>
            </w:r>
          </w:p>
        </w:tc>
      </w:tr>
      <w:tr w:rsidR="00165C99" w:rsidTr="00165C99">
        <w:tc>
          <w:tcPr>
            <w:tcW w:w="4264" w:type="dxa"/>
            <w:hideMark/>
          </w:tcPr>
          <w:p w:rsidR="00165C99" w:rsidRDefault="00165C99">
            <w:pPr>
              <w:spacing w:line="276" w:lineRule="auto"/>
              <w:jc w:val="center"/>
              <w:rPr>
                <w:szCs w:val="24"/>
              </w:rPr>
            </w:pPr>
            <w:r>
              <w:rPr>
                <w:rFonts w:hint="cs"/>
                <w:szCs w:val="24"/>
                <w:rtl/>
              </w:rPr>
              <w:t>תאריך</w:t>
            </w:r>
          </w:p>
        </w:tc>
        <w:tc>
          <w:tcPr>
            <w:tcW w:w="4264" w:type="dxa"/>
            <w:hideMark/>
          </w:tcPr>
          <w:p w:rsidR="00165C99" w:rsidRDefault="00165C99">
            <w:pPr>
              <w:spacing w:line="276" w:lineRule="auto"/>
              <w:jc w:val="center"/>
              <w:rPr>
                <w:szCs w:val="24"/>
              </w:rPr>
            </w:pPr>
            <w:r>
              <w:rPr>
                <w:rFonts w:hint="cs"/>
                <w:szCs w:val="24"/>
                <w:rtl/>
              </w:rPr>
              <w:t>חתימה</w:t>
            </w:r>
          </w:p>
        </w:tc>
      </w:tr>
    </w:tbl>
    <w:p w:rsidR="00165C99" w:rsidRDefault="00165C99" w:rsidP="00165C99">
      <w:pPr>
        <w:spacing w:line="276" w:lineRule="auto"/>
        <w:jc w:val="both"/>
        <w:rPr>
          <w:rFonts w:hint="cs"/>
          <w:b/>
          <w:bCs/>
          <w:szCs w:val="24"/>
          <w:u w:val="single"/>
          <w:rtl/>
        </w:rPr>
      </w:pPr>
      <w:r>
        <w:rPr>
          <w:rFonts w:ascii="Arial" w:hAnsi="Arial" w:hint="cs"/>
          <w:b/>
          <w:bCs/>
          <w:szCs w:val="24"/>
          <w:u w:val="single"/>
          <w:rtl/>
        </w:rPr>
        <w:br w:type="page"/>
      </w:r>
    </w:p>
    <w:p w:rsidR="00165C99" w:rsidRDefault="00165C99" w:rsidP="00165C99">
      <w:pPr>
        <w:pStyle w:val="N-1A"/>
        <w:spacing w:line="276" w:lineRule="auto"/>
        <w:ind w:left="-29" w:firstLine="0"/>
        <w:jc w:val="right"/>
        <w:rPr>
          <w:rFonts w:hint="cs"/>
          <w:b/>
          <w:bCs/>
          <w:sz w:val="24"/>
          <w:u w:val="single"/>
          <w:rtl/>
        </w:rPr>
      </w:pPr>
      <w:r>
        <w:rPr>
          <w:rFonts w:hint="cs"/>
          <w:b/>
          <w:bCs/>
          <w:sz w:val="24"/>
          <w:u w:val="single"/>
          <w:rtl/>
        </w:rPr>
        <w:lastRenderedPageBreak/>
        <w:t>נספח ג'</w:t>
      </w:r>
    </w:p>
    <w:p w:rsidR="00165C99" w:rsidRDefault="00165C99" w:rsidP="00165C99">
      <w:pPr>
        <w:pStyle w:val="N-1A"/>
        <w:spacing w:line="276" w:lineRule="auto"/>
        <w:ind w:left="-29" w:firstLine="0"/>
        <w:jc w:val="right"/>
        <w:rPr>
          <w:b/>
          <w:bCs/>
          <w:sz w:val="24"/>
          <w:u w:val="single"/>
        </w:rPr>
      </w:pPr>
    </w:p>
    <w:p w:rsidR="00165C99" w:rsidRDefault="00165C99" w:rsidP="00165C99">
      <w:pPr>
        <w:spacing w:line="276" w:lineRule="auto"/>
        <w:jc w:val="center"/>
        <w:rPr>
          <w:rFonts w:hint="cs"/>
          <w:b/>
          <w:bCs/>
          <w:szCs w:val="24"/>
          <w:u w:val="single"/>
          <w:rtl/>
        </w:rPr>
      </w:pPr>
      <w:r>
        <w:rPr>
          <w:rFonts w:hint="cs"/>
          <w:b/>
          <w:bCs/>
          <w:u w:val="single"/>
          <w:rtl/>
        </w:rPr>
        <w:t xml:space="preserve">הצעת המחיר למכרז פומבי </w:t>
      </w:r>
      <w:r>
        <w:rPr>
          <w:rFonts w:ascii="Arial" w:hAnsi="Arial" w:hint="cs"/>
          <w:b/>
          <w:bCs/>
          <w:u w:val="single"/>
          <w:rtl/>
        </w:rPr>
        <w:t>מס'</w:t>
      </w:r>
      <w:r>
        <w:rPr>
          <w:rFonts w:ascii="Arial" w:hAnsi="Arial" w:hint="cs"/>
          <w:bCs/>
          <w:szCs w:val="24"/>
          <w:u w:val="single"/>
          <w:rtl/>
        </w:rPr>
        <w:t xml:space="preserve"> 66/11</w:t>
      </w:r>
      <w:r>
        <w:rPr>
          <w:rFonts w:ascii="Arial" w:hAnsi="Arial" w:hint="cs"/>
          <w:b/>
          <w:bCs/>
          <w:u w:val="single"/>
          <w:rtl/>
        </w:rPr>
        <w:t>- הסבת רכב נוסעים לרכב חפ"ק</w:t>
      </w:r>
    </w:p>
    <w:p w:rsidR="00165C99" w:rsidRDefault="00165C99" w:rsidP="00165C99">
      <w:pPr>
        <w:pStyle w:val="N-1A"/>
        <w:spacing w:line="276" w:lineRule="auto"/>
        <w:ind w:left="-29" w:firstLine="0"/>
        <w:jc w:val="center"/>
        <w:rPr>
          <w:rFonts w:hint="cs"/>
          <w:b/>
          <w:bCs/>
          <w:sz w:val="24"/>
          <w:u w:val="single"/>
          <w:rtl/>
        </w:rPr>
      </w:pPr>
    </w:p>
    <w:p w:rsidR="00165C99" w:rsidRDefault="00165C99" w:rsidP="00165C99">
      <w:pPr>
        <w:pStyle w:val="N-1A"/>
        <w:spacing w:line="276" w:lineRule="auto"/>
        <w:ind w:left="-29" w:firstLine="0"/>
        <w:jc w:val="center"/>
        <w:rPr>
          <w:rFonts w:hint="cs"/>
          <w:b/>
          <w:bCs/>
          <w:sz w:val="24"/>
          <w:u w:val="single"/>
          <w:rtl/>
        </w:rPr>
      </w:pPr>
    </w:p>
    <w:tbl>
      <w:tblPr>
        <w:bidiVisual/>
        <w:tblW w:w="0" w:type="auto"/>
        <w:tblInd w:w="12" w:type="dxa"/>
        <w:tblLayout w:type="fixed"/>
        <w:tblLook w:val="01E0"/>
      </w:tblPr>
      <w:tblGrid>
        <w:gridCol w:w="1701"/>
        <w:gridCol w:w="6487"/>
      </w:tblGrid>
      <w:tr w:rsidR="00165C99" w:rsidTr="00165C99">
        <w:tc>
          <w:tcPr>
            <w:tcW w:w="1701" w:type="dxa"/>
            <w:hideMark/>
          </w:tcPr>
          <w:p w:rsidR="00165C99" w:rsidRDefault="00165C99">
            <w:pPr>
              <w:spacing w:line="276" w:lineRule="auto"/>
              <w:rPr>
                <w:b/>
                <w:bCs/>
                <w:szCs w:val="24"/>
              </w:rPr>
            </w:pPr>
            <w:r>
              <w:rPr>
                <w:rFonts w:hint="cs"/>
                <w:b/>
                <w:bCs/>
                <w:szCs w:val="24"/>
                <w:rtl/>
              </w:rPr>
              <w:t>שם המציע:</w:t>
            </w:r>
          </w:p>
        </w:tc>
        <w:tc>
          <w:tcPr>
            <w:tcW w:w="6487" w:type="dxa"/>
            <w:hideMark/>
          </w:tcPr>
          <w:p w:rsidR="00165C99" w:rsidRDefault="00165C99">
            <w:pPr>
              <w:spacing w:line="276" w:lineRule="auto"/>
              <w:jc w:val="center"/>
              <w:rPr>
                <w:b/>
                <w:bCs/>
                <w:szCs w:val="24"/>
              </w:rPr>
            </w:pPr>
            <w:r>
              <w:rPr>
                <w:rFonts w:hint="cs"/>
                <w:b/>
                <w:bCs/>
                <w:szCs w:val="24"/>
                <w:rtl/>
              </w:rPr>
              <w:t>_____________________________________</w:t>
            </w:r>
          </w:p>
        </w:tc>
      </w:tr>
      <w:tr w:rsidR="00165C99" w:rsidTr="00165C99">
        <w:tc>
          <w:tcPr>
            <w:tcW w:w="1701" w:type="dxa"/>
            <w:hideMark/>
          </w:tcPr>
          <w:p w:rsidR="00165C99" w:rsidRDefault="00165C99">
            <w:pPr>
              <w:spacing w:line="276" w:lineRule="auto"/>
              <w:rPr>
                <w:b/>
                <w:bCs/>
                <w:szCs w:val="24"/>
              </w:rPr>
            </w:pPr>
            <w:r>
              <w:rPr>
                <w:rFonts w:hint="cs"/>
                <w:b/>
                <w:bCs/>
                <w:szCs w:val="24"/>
                <w:rtl/>
              </w:rPr>
              <w:t>שם איש הקשר:</w:t>
            </w:r>
          </w:p>
        </w:tc>
        <w:tc>
          <w:tcPr>
            <w:tcW w:w="6487" w:type="dxa"/>
            <w:hideMark/>
          </w:tcPr>
          <w:p w:rsidR="00165C99" w:rsidRDefault="00165C99">
            <w:pPr>
              <w:spacing w:line="276" w:lineRule="auto"/>
              <w:jc w:val="center"/>
              <w:rPr>
                <w:b/>
                <w:bCs/>
                <w:szCs w:val="24"/>
              </w:rPr>
            </w:pPr>
            <w:r>
              <w:rPr>
                <w:rFonts w:hint="cs"/>
                <w:b/>
                <w:bCs/>
                <w:szCs w:val="24"/>
                <w:rtl/>
              </w:rPr>
              <w:t>_____________________________________</w:t>
            </w:r>
          </w:p>
        </w:tc>
      </w:tr>
      <w:tr w:rsidR="00165C99" w:rsidTr="00165C99">
        <w:tc>
          <w:tcPr>
            <w:tcW w:w="1701" w:type="dxa"/>
            <w:hideMark/>
          </w:tcPr>
          <w:p w:rsidR="00165C99" w:rsidRDefault="00165C99">
            <w:pPr>
              <w:spacing w:line="276" w:lineRule="auto"/>
              <w:rPr>
                <w:b/>
                <w:bCs/>
                <w:szCs w:val="24"/>
              </w:rPr>
            </w:pPr>
            <w:r>
              <w:rPr>
                <w:rFonts w:hint="cs"/>
                <w:b/>
                <w:bCs/>
                <w:szCs w:val="24"/>
                <w:rtl/>
              </w:rPr>
              <w:t>כתובת:</w:t>
            </w:r>
          </w:p>
        </w:tc>
        <w:tc>
          <w:tcPr>
            <w:tcW w:w="6487" w:type="dxa"/>
            <w:hideMark/>
          </w:tcPr>
          <w:p w:rsidR="00165C99" w:rsidRDefault="00165C99">
            <w:pPr>
              <w:spacing w:line="276" w:lineRule="auto"/>
              <w:jc w:val="center"/>
              <w:rPr>
                <w:b/>
                <w:bCs/>
                <w:szCs w:val="24"/>
              </w:rPr>
            </w:pPr>
            <w:r>
              <w:rPr>
                <w:rFonts w:hint="cs"/>
                <w:b/>
                <w:bCs/>
                <w:szCs w:val="24"/>
                <w:rtl/>
              </w:rPr>
              <w:t>_____________________________________</w:t>
            </w:r>
          </w:p>
        </w:tc>
      </w:tr>
      <w:tr w:rsidR="00165C99" w:rsidTr="00165C99">
        <w:tc>
          <w:tcPr>
            <w:tcW w:w="1701" w:type="dxa"/>
            <w:hideMark/>
          </w:tcPr>
          <w:p w:rsidR="00165C99" w:rsidRDefault="00165C99">
            <w:pPr>
              <w:spacing w:line="276" w:lineRule="auto"/>
              <w:rPr>
                <w:b/>
                <w:bCs/>
                <w:szCs w:val="24"/>
              </w:rPr>
            </w:pPr>
            <w:r>
              <w:rPr>
                <w:rFonts w:hint="cs"/>
                <w:b/>
                <w:bCs/>
                <w:szCs w:val="24"/>
                <w:rtl/>
              </w:rPr>
              <w:t>טלפון:</w:t>
            </w:r>
          </w:p>
        </w:tc>
        <w:tc>
          <w:tcPr>
            <w:tcW w:w="6487" w:type="dxa"/>
            <w:hideMark/>
          </w:tcPr>
          <w:p w:rsidR="00165C99" w:rsidRDefault="00165C99">
            <w:pPr>
              <w:spacing w:line="276" w:lineRule="auto"/>
              <w:jc w:val="center"/>
              <w:rPr>
                <w:b/>
                <w:bCs/>
                <w:szCs w:val="24"/>
              </w:rPr>
            </w:pPr>
            <w:r>
              <w:rPr>
                <w:rFonts w:hint="cs"/>
                <w:b/>
                <w:bCs/>
                <w:szCs w:val="24"/>
                <w:rtl/>
              </w:rPr>
              <w:t>_____________________________________</w:t>
            </w:r>
          </w:p>
        </w:tc>
      </w:tr>
      <w:tr w:rsidR="00165C99" w:rsidTr="00165C99">
        <w:tc>
          <w:tcPr>
            <w:tcW w:w="1701" w:type="dxa"/>
            <w:hideMark/>
          </w:tcPr>
          <w:p w:rsidR="00165C99" w:rsidRDefault="00165C99">
            <w:pPr>
              <w:spacing w:line="276" w:lineRule="auto"/>
              <w:rPr>
                <w:b/>
                <w:bCs/>
                <w:szCs w:val="24"/>
              </w:rPr>
            </w:pPr>
            <w:r>
              <w:rPr>
                <w:rFonts w:hint="cs"/>
                <w:b/>
                <w:bCs/>
                <w:szCs w:val="24"/>
                <w:rtl/>
              </w:rPr>
              <w:t>טלפון נוסף:</w:t>
            </w:r>
          </w:p>
        </w:tc>
        <w:tc>
          <w:tcPr>
            <w:tcW w:w="6487" w:type="dxa"/>
            <w:hideMark/>
          </w:tcPr>
          <w:p w:rsidR="00165C99" w:rsidRDefault="00165C99">
            <w:pPr>
              <w:spacing w:line="276" w:lineRule="auto"/>
              <w:jc w:val="center"/>
              <w:rPr>
                <w:b/>
                <w:bCs/>
                <w:szCs w:val="24"/>
              </w:rPr>
            </w:pPr>
            <w:r>
              <w:rPr>
                <w:rFonts w:hint="cs"/>
                <w:b/>
                <w:bCs/>
                <w:szCs w:val="24"/>
                <w:rtl/>
              </w:rPr>
              <w:t>_____________________________________</w:t>
            </w:r>
          </w:p>
        </w:tc>
      </w:tr>
      <w:tr w:rsidR="00165C99" w:rsidTr="00165C99">
        <w:tc>
          <w:tcPr>
            <w:tcW w:w="1701" w:type="dxa"/>
            <w:hideMark/>
          </w:tcPr>
          <w:p w:rsidR="00165C99" w:rsidRDefault="00165C99">
            <w:pPr>
              <w:spacing w:line="276" w:lineRule="auto"/>
              <w:rPr>
                <w:b/>
                <w:bCs/>
                <w:szCs w:val="24"/>
              </w:rPr>
            </w:pPr>
            <w:r>
              <w:rPr>
                <w:rFonts w:hint="cs"/>
                <w:b/>
                <w:bCs/>
                <w:szCs w:val="24"/>
                <w:rtl/>
              </w:rPr>
              <w:t>פקס:</w:t>
            </w:r>
          </w:p>
        </w:tc>
        <w:tc>
          <w:tcPr>
            <w:tcW w:w="6487" w:type="dxa"/>
            <w:hideMark/>
          </w:tcPr>
          <w:p w:rsidR="00165C99" w:rsidRDefault="00165C99">
            <w:pPr>
              <w:spacing w:line="276" w:lineRule="auto"/>
              <w:jc w:val="center"/>
              <w:rPr>
                <w:b/>
                <w:bCs/>
                <w:szCs w:val="24"/>
              </w:rPr>
            </w:pPr>
            <w:r>
              <w:rPr>
                <w:rFonts w:hint="cs"/>
                <w:b/>
                <w:bCs/>
                <w:szCs w:val="24"/>
                <w:rtl/>
              </w:rPr>
              <w:t>_____________________________________</w:t>
            </w:r>
          </w:p>
        </w:tc>
      </w:tr>
      <w:tr w:rsidR="00165C99" w:rsidTr="00165C99">
        <w:tc>
          <w:tcPr>
            <w:tcW w:w="1701" w:type="dxa"/>
            <w:hideMark/>
          </w:tcPr>
          <w:p w:rsidR="00165C99" w:rsidRDefault="00165C99">
            <w:pPr>
              <w:spacing w:line="276" w:lineRule="auto"/>
              <w:rPr>
                <w:b/>
                <w:bCs/>
                <w:szCs w:val="24"/>
              </w:rPr>
            </w:pPr>
            <w:r>
              <w:rPr>
                <w:rFonts w:hint="cs"/>
                <w:b/>
                <w:bCs/>
                <w:szCs w:val="24"/>
                <w:rtl/>
              </w:rPr>
              <w:t xml:space="preserve">תאריך </w:t>
            </w:r>
          </w:p>
        </w:tc>
        <w:tc>
          <w:tcPr>
            <w:tcW w:w="6487" w:type="dxa"/>
            <w:hideMark/>
          </w:tcPr>
          <w:p w:rsidR="00165C99" w:rsidRDefault="00165C99">
            <w:pPr>
              <w:spacing w:line="276" w:lineRule="auto"/>
              <w:jc w:val="center"/>
              <w:rPr>
                <w:b/>
                <w:bCs/>
                <w:szCs w:val="24"/>
              </w:rPr>
            </w:pPr>
            <w:r>
              <w:rPr>
                <w:rFonts w:hint="cs"/>
                <w:b/>
                <w:bCs/>
                <w:szCs w:val="24"/>
                <w:rtl/>
              </w:rPr>
              <w:t>_____________________________________</w:t>
            </w:r>
          </w:p>
        </w:tc>
      </w:tr>
    </w:tbl>
    <w:p w:rsidR="00165C99" w:rsidRDefault="00165C99" w:rsidP="00165C99">
      <w:pPr>
        <w:spacing w:line="276" w:lineRule="auto"/>
        <w:ind w:left="-58" w:firstLine="7"/>
        <w:rPr>
          <w:rFonts w:hint="cs"/>
          <w:szCs w:val="24"/>
          <w:u w:val="double"/>
          <w:rtl/>
        </w:rPr>
      </w:pPr>
      <w:r>
        <w:rPr>
          <w:rFonts w:hint="cs"/>
          <w:szCs w:val="24"/>
          <w:u w:val="double"/>
          <w:rtl/>
        </w:rPr>
        <w:t>דואר אלקטרוני</w:t>
      </w:r>
      <w:r>
        <w:rPr>
          <w:rFonts w:hint="cs"/>
          <w:szCs w:val="24"/>
          <w:u w:val="single"/>
          <w:rtl/>
        </w:rPr>
        <w:tab/>
      </w:r>
      <w:r>
        <w:rPr>
          <w:rFonts w:hint="cs"/>
          <w:szCs w:val="24"/>
          <w:u w:val="single"/>
          <w:rtl/>
        </w:rPr>
        <w:tab/>
        <w:t xml:space="preserve">        </w:t>
      </w:r>
      <w:r>
        <w:rPr>
          <w:rFonts w:hint="cs"/>
          <w:szCs w:val="24"/>
          <w:u w:val="double"/>
          <w:rtl/>
        </w:rPr>
        <w:t>___________________________________</w:t>
      </w:r>
    </w:p>
    <w:p w:rsidR="00165C99" w:rsidRDefault="00165C99" w:rsidP="00165C99">
      <w:pPr>
        <w:spacing w:line="276" w:lineRule="auto"/>
        <w:jc w:val="center"/>
        <w:rPr>
          <w:rFonts w:hint="cs"/>
          <w:color w:val="000000"/>
          <w:szCs w:val="24"/>
          <w:rtl/>
        </w:rPr>
      </w:pPr>
    </w:p>
    <w:p w:rsidR="00165C99" w:rsidRDefault="00165C99" w:rsidP="00165C99">
      <w:pPr>
        <w:spacing w:line="276" w:lineRule="auto"/>
        <w:rPr>
          <w:rFonts w:hint="cs"/>
          <w:b/>
          <w:bCs/>
          <w:color w:val="000000"/>
          <w:szCs w:val="24"/>
          <w:rtl/>
        </w:rPr>
      </w:pPr>
      <w:r>
        <w:rPr>
          <w:rFonts w:hint="cs"/>
          <w:b/>
          <w:bCs/>
          <w:color w:val="000000"/>
          <w:szCs w:val="24"/>
          <w:rtl/>
        </w:rPr>
        <w:tab/>
      </w:r>
      <w:r>
        <w:rPr>
          <w:rFonts w:hint="cs"/>
          <w:b/>
          <w:bCs/>
          <w:color w:val="000000"/>
          <w:szCs w:val="24"/>
          <w:rtl/>
        </w:rPr>
        <w:tab/>
      </w:r>
      <w:r>
        <w:rPr>
          <w:rFonts w:hint="cs"/>
          <w:b/>
          <w:bCs/>
          <w:color w:val="000000"/>
          <w:szCs w:val="24"/>
          <w:rtl/>
        </w:rPr>
        <w:tab/>
      </w:r>
      <w:r>
        <w:rPr>
          <w:rFonts w:hint="cs"/>
          <w:b/>
          <w:bCs/>
          <w:color w:val="000000"/>
          <w:szCs w:val="24"/>
          <w:rtl/>
        </w:rPr>
        <w:tab/>
      </w:r>
      <w:r>
        <w:rPr>
          <w:rFonts w:hint="cs"/>
          <w:b/>
          <w:bCs/>
          <w:color w:val="000000"/>
          <w:szCs w:val="24"/>
          <w:rtl/>
        </w:rPr>
        <w:tab/>
      </w:r>
    </w:p>
    <w:p w:rsidR="00165C99" w:rsidRDefault="00165C99" w:rsidP="00165C99">
      <w:pPr>
        <w:spacing w:line="276" w:lineRule="auto"/>
        <w:jc w:val="center"/>
        <w:rPr>
          <w:rFonts w:hint="cs"/>
          <w:b/>
          <w:bCs/>
          <w:color w:val="000000"/>
          <w:szCs w:val="24"/>
          <w:rtl/>
        </w:rPr>
      </w:pPr>
    </w:p>
    <w:p w:rsidR="00165C99" w:rsidRDefault="00165C99" w:rsidP="00165C99">
      <w:pPr>
        <w:spacing w:line="276" w:lineRule="auto"/>
        <w:jc w:val="center"/>
        <w:rPr>
          <w:rFonts w:hint="cs"/>
          <w:color w:val="000000"/>
          <w:szCs w:val="24"/>
          <w:rtl/>
        </w:rPr>
      </w:pPr>
    </w:p>
    <w:p w:rsidR="00165C99" w:rsidRDefault="00165C99" w:rsidP="00165C99">
      <w:pPr>
        <w:jc w:val="both"/>
        <w:rPr>
          <w:rFonts w:hint="cs"/>
          <w:b/>
          <w:bCs/>
          <w:szCs w:val="24"/>
          <w:rtl/>
        </w:rPr>
      </w:pPr>
    </w:p>
    <w:p w:rsidR="00165C99" w:rsidRDefault="00165C99" w:rsidP="00165C99">
      <w:pPr>
        <w:jc w:val="center"/>
        <w:rPr>
          <w:rFonts w:hint="cs"/>
          <w:b/>
          <w:bCs/>
          <w:szCs w:val="24"/>
          <w:rtl/>
        </w:rPr>
      </w:pPr>
    </w:p>
    <w:p w:rsidR="00165C99" w:rsidRDefault="00165C99" w:rsidP="00165C99">
      <w:pPr>
        <w:ind w:left="594" w:hanging="594"/>
        <w:rPr>
          <w:rFonts w:hint="cs"/>
          <w:szCs w:val="24"/>
          <w:rtl/>
        </w:rPr>
      </w:pPr>
      <w:r>
        <w:rPr>
          <w:rFonts w:hint="cs"/>
          <w:b/>
          <w:bCs/>
          <w:szCs w:val="24"/>
          <w:rtl/>
        </w:rPr>
        <w:t xml:space="preserve">         הצעת מחיר עבור מרכיב א' – בניית רכב החפ"ק לשביעות רצון המשרד, כמוגדר בנספח א' לעיל: _______________________ ש"ח בתוספת מע"מ</w:t>
      </w:r>
      <w:r>
        <w:rPr>
          <w:rFonts w:hint="cs"/>
          <w:szCs w:val="24"/>
          <w:rtl/>
        </w:rPr>
        <w:t>.</w:t>
      </w:r>
    </w:p>
    <w:p w:rsidR="00165C99" w:rsidRDefault="00165C99" w:rsidP="00165C99">
      <w:pPr>
        <w:jc w:val="center"/>
        <w:rPr>
          <w:rFonts w:hint="cs"/>
          <w:szCs w:val="24"/>
          <w:rtl/>
        </w:rPr>
      </w:pPr>
    </w:p>
    <w:p w:rsidR="00165C99" w:rsidRDefault="00165C99" w:rsidP="00165C99">
      <w:pPr>
        <w:spacing w:line="276" w:lineRule="auto"/>
        <w:ind w:left="453" w:firstLine="27"/>
        <w:jc w:val="both"/>
        <w:rPr>
          <w:rFonts w:hint="cs"/>
          <w:b/>
          <w:bCs/>
          <w:szCs w:val="24"/>
          <w:rtl/>
        </w:rPr>
      </w:pPr>
      <w:r>
        <w:rPr>
          <w:rFonts w:hint="cs"/>
          <w:b/>
          <w:bCs/>
          <w:szCs w:val="24"/>
          <w:rtl/>
        </w:rPr>
        <w:t xml:space="preserve">הצעת מחיר עבור מרכיב ב' – מחיר </w:t>
      </w:r>
      <w:r>
        <w:rPr>
          <w:rFonts w:hint="cs"/>
          <w:b/>
          <w:bCs/>
          <w:szCs w:val="24"/>
          <w:u w:val="single"/>
          <w:rtl/>
        </w:rPr>
        <w:t>לשנה</w:t>
      </w:r>
      <w:r>
        <w:rPr>
          <w:rFonts w:hint="cs"/>
          <w:b/>
          <w:bCs/>
          <w:szCs w:val="24"/>
          <w:rtl/>
        </w:rPr>
        <w:t xml:space="preserve"> עבור שירות ואחריות כוללים לביצוע כל תיקון שיידרש בחפ"ק לצורך עמידתו בדרישות המפורטת המכרז (ובלבד שהתיקון שיידרש אינו נובע מרשלנות של המשרד בשימושו בחפ"ק</w:t>
      </w:r>
      <w:r>
        <w:rPr>
          <w:rFonts w:hint="cs"/>
          <w:szCs w:val="24"/>
          <w:rtl/>
        </w:rPr>
        <w:t xml:space="preserve">), </w:t>
      </w:r>
      <w:r>
        <w:rPr>
          <w:rFonts w:hint="cs"/>
          <w:b/>
          <w:bCs/>
          <w:szCs w:val="24"/>
          <w:rtl/>
        </w:rPr>
        <w:t xml:space="preserve">כמוגדר בעמוד 7 לעיל : </w:t>
      </w:r>
    </w:p>
    <w:p w:rsidR="00165C99" w:rsidRDefault="00165C99" w:rsidP="00165C99">
      <w:pPr>
        <w:spacing w:line="276" w:lineRule="auto"/>
        <w:ind w:left="453" w:firstLine="27"/>
        <w:jc w:val="both"/>
        <w:rPr>
          <w:rFonts w:hint="cs"/>
          <w:b/>
          <w:bCs/>
          <w:szCs w:val="24"/>
          <w:rtl/>
        </w:rPr>
      </w:pPr>
      <w:r>
        <w:rPr>
          <w:rFonts w:hint="cs"/>
          <w:b/>
          <w:bCs/>
          <w:szCs w:val="24"/>
          <w:rtl/>
        </w:rPr>
        <w:t>_______________________ ש"ח בתוספת מע"מ.</w:t>
      </w:r>
    </w:p>
    <w:p w:rsidR="00165C99" w:rsidRDefault="00165C99" w:rsidP="00165C99">
      <w:pPr>
        <w:spacing w:line="360" w:lineRule="auto"/>
        <w:jc w:val="both"/>
        <w:rPr>
          <w:szCs w:val="24"/>
        </w:rPr>
      </w:pPr>
    </w:p>
    <w:p w:rsidR="00165C99" w:rsidRDefault="00165C99" w:rsidP="00165C99">
      <w:pPr>
        <w:jc w:val="both"/>
        <w:rPr>
          <w:rFonts w:hint="cs"/>
          <w:b/>
          <w:bCs/>
          <w:szCs w:val="24"/>
          <w:rtl/>
        </w:rPr>
      </w:pPr>
    </w:p>
    <w:p w:rsidR="00165C99" w:rsidRDefault="00165C99" w:rsidP="00165C99">
      <w:pPr>
        <w:ind w:left="453"/>
        <w:jc w:val="both"/>
        <w:rPr>
          <w:rFonts w:hint="cs"/>
          <w:b/>
          <w:bCs/>
          <w:szCs w:val="24"/>
          <w:rtl/>
        </w:rPr>
      </w:pPr>
      <w:r>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165C99" w:rsidRDefault="00165C99" w:rsidP="00165C99">
      <w:pPr>
        <w:ind w:left="453"/>
        <w:jc w:val="both"/>
        <w:rPr>
          <w:rFonts w:hint="cs"/>
          <w:szCs w:val="24"/>
          <w:rtl/>
        </w:rPr>
      </w:pPr>
    </w:p>
    <w:p w:rsidR="00165C99" w:rsidRDefault="00165C99" w:rsidP="00165C99">
      <w:pPr>
        <w:spacing w:line="480" w:lineRule="auto"/>
        <w:ind w:left="453"/>
        <w:jc w:val="both"/>
        <w:rPr>
          <w:rFonts w:hint="cs"/>
          <w:b/>
          <w:bCs/>
          <w:szCs w:val="24"/>
          <w:rtl/>
        </w:rPr>
      </w:pPr>
      <w:r>
        <w:rPr>
          <w:rFonts w:hint="cs"/>
          <w:b/>
          <w:bCs/>
          <w:szCs w:val="24"/>
          <w:rtl/>
        </w:rPr>
        <w:t>הצעת המחיר הינה סופית ולא יחולו עליה התייקרויות או הצמדות כלשהן.</w:t>
      </w:r>
    </w:p>
    <w:p w:rsidR="00165C99" w:rsidRDefault="00165C99" w:rsidP="00165C99">
      <w:pPr>
        <w:spacing w:line="480" w:lineRule="auto"/>
        <w:ind w:left="169"/>
        <w:rPr>
          <w:rFonts w:hint="cs"/>
          <w:szCs w:val="24"/>
          <w:rtl/>
        </w:rPr>
      </w:pPr>
      <w:r>
        <w:rPr>
          <w:rFonts w:hint="cs"/>
          <w:szCs w:val="24"/>
          <w:rtl/>
        </w:rPr>
        <w:t xml:space="preserve"> </w:t>
      </w:r>
    </w:p>
    <w:p w:rsidR="00165C99" w:rsidRDefault="00165C99" w:rsidP="00165C99">
      <w:pPr>
        <w:spacing w:line="276" w:lineRule="auto"/>
        <w:ind w:left="453"/>
        <w:rPr>
          <w:rFonts w:hint="cs"/>
          <w:szCs w:val="24"/>
          <w:rtl/>
        </w:rPr>
      </w:pPr>
      <w:r>
        <w:rPr>
          <w:rFonts w:hint="cs"/>
          <w:szCs w:val="24"/>
          <w:rtl/>
        </w:rPr>
        <w:t>חתימת המציע וחותמת החברה: ________________</w:t>
      </w:r>
    </w:p>
    <w:p w:rsidR="00165C99" w:rsidRDefault="00165C99" w:rsidP="00165C99">
      <w:pPr>
        <w:spacing w:line="276" w:lineRule="auto"/>
        <w:jc w:val="right"/>
        <w:rPr>
          <w:rFonts w:hint="cs"/>
          <w:szCs w:val="24"/>
          <w:highlight w:val="yellow"/>
          <w:rtl/>
        </w:rPr>
      </w:pPr>
    </w:p>
    <w:p w:rsidR="00165C99" w:rsidRDefault="00165C99" w:rsidP="00165C99">
      <w:pPr>
        <w:spacing w:line="276" w:lineRule="auto"/>
        <w:ind w:left="169"/>
        <w:jc w:val="center"/>
        <w:rPr>
          <w:rFonts w:hint="cs"/>
          <w:szCs w:val="24"/>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p>
    <w:p w:rsidR="00165C99" w:rsidRDefault="00165C99" w:rsidP="00165C99">
      <w:pPr>
        <w:bidi w:val="0"/>
        <w:spacing w:line="276" w:lineRule="auto"/>
        <w:rPr>
          <w:rFonts w:hint="cs"/>
          <w:b/>
          <w:bCs/>
          <w:szCs w:val="24"/>
          <w:u w:val="single"/>
          <w:rtl/>
        </w:rPr>
      </w:pPr>
      <w:r>
        <w:rPr>
          <w:rFonts w:hint="cs"/>
          <w:b/>
          <w:bCs/>
          <w:szCs w:val="24"/>
          <w:u w:val="single"/>
          <w:rtl/>
        </w:rPr>
        <w:lastRenderedPageBreak/>
        <w:t>נספח ד'</w:t>
      </w:r>
    </w:p>
    <w:p w:rsidR="00165C99" w:rsidRDefault="00165C99" w:rsidP="00165C99">
      <w:pPr>
        <w:bidi w:val="0"/>
        <w:spacing w:line="276" w:lineRule="auto"/>
        <w:rPr>
          <w:b/>
          <w:bCs/>
          <w:szCs w:val="24"/>
          <w:u w:val="single"/>
        </w:rPr>
      </w:pPr>
    </w:p>
    <w:p w:rsidR="00165C99" w:rsidRDefault="00165C99" w:rsidP="00165C99">
      <w:pPr>
        <w:bidi w:val="0"/>
        <w:spacing w:line="276" w:lineRule="auto"/>
        <w:rPr>
          <w:b/>
          <w:bCs/>
          <w:szCs w:val="24"/>
          <w:u w:val="single"/>
        </w:rPr>
      </w:pPr>
    </w:p>
    <w:p w:rsidR="00165C99" w:rsidRDefault="00165C99" w:rsidP="00165C99">
      <w:pPr>
        <w:spacing w:line="276" w:lineRule="auto"/>
        <w:jc w:val="both"/>
        <w:rPr>
          <w:rFonts w:ascii="Arial" w:hAnsi="Arial"/>
          <w:szCs w:val="24"/>
        </w:rPr>
      </w:pPr>
      <w:r>
        <w:rPr>
          <w:rFonts w:ascii="Arial" w:hAnsi="Arial" w:hint="cs"/>
          <w:szCs w:val="24"/>
          <w:rtl/>
        </w:rPr>
        <w:t>שם הבנק/חברת הביטוח ________________</w:t>
      </w:r>
    </w:p>
    <w:p w:rsidR="00165C99" w:rsidRDefault="00165C99" w:rsidP="00165C99">
      <w:pPr>
        <w:spacing w:line="276" w:lineRule="auto"/>
        <w:jc w:val="both"/>
        <w:rPr>
          <w:rFonts w:ascii="Arial" w:hAnsi="Arial" w:hint="cs"/>
          <w:szCs w:val="24"/>
          <w:rtl/>
        </w:rPr>
      </w:pPr>
      <w:r>
        <w:rPr>
          <w:rFonts w:ascii="Arial" w:hAnsi="Arial" w:hint="cs"/>
          <w:szCs w:val="24"/>
          <w:rtl/>
        </w:rPr>
        <w:t>מס' הטלפון ________________________</w:t>
      </w:r>
    </w:p>
    <w:p w:rsidR="00165C99" w:rsidRDefault="00165C99" w:rsidP="00165C99">
      <w:pPr>
        <w:spacing w:line="276" w:lineRule="auto"/>
        <w:jc w:val="both"/>
        <w:rPr>
          <w:rFonts w:ascii="Arial" w:hAnsi="Arial"/>
          <w:szCs w:val="24"/>
        </w:rPr>
      </w:pPr>
      <w:r>
        <w:rPr>
          <w:rFonts w:ascii="Arial" w:hAnsi="Arial" w:hint="cs"/>
          <w:szCs w:val="24"/>
          <w:rtl/>
        </w:rPr>
        <w:t>מס' הפקס  ________________________</w:t>
      </w:r>
    </w:p>
    <w:p w:rsidR="00165C99" w:rsidRDefault="00165C99" w:rsidP="00165C99">
      <w:pPr>
        <w:spacing w:line="276" w:lineRule="auto"/>
        <w:jc w:val="both"/>
        <w:rPr>
          <w:rFonts w:ascii="Arial" w:hAnsi="Arial"/>
          <w:szCs w:val="24"/>
        </w:rPr>
      </w:pPr>
    </w:p>
    <w:p w:rsidR="00165C99" w:rsidRDefault="00165C99" w:rsidP="00165C99">
      <w:pPr>
        <w:spacing w:line="276" w:lineRule="auto"/>
        <w:jc w:val="center"/>
        <w:rPr>
          <w:rFonts w:ascii="Arial" w:hAnsi="Arial"/>
          <w:b/>
          <w:bCs/>
          <w:szCs w:val="24"/>
          <w:u w:val="single"/>
        </w:rPr>
      </w:pPr>
      <w:r>
        <w:rPr>
          <w:rFonts w:ascii="Arial" w:hAnsi="Arial" w:hint="cs"/>
          <w:b/>
          <w:bCs/>
          <w:szCs w:val="24"/>
          <w:u w:val="single"/>
          <w:rtl/>
        </w:rPr>
        <w:t>כתב ערבות</w:t>
      </w:r>
    </w:p>
    <w:p w:rsidR="00165C99" w:rsidRDefault="00165C99" w:rsidP="00165C99">
      <w:pPr>
        <w:spacing w:line="276" w:lineRule="auto"/>
        <w:jc w:val="both"/>
        <w:rPr>
          <w:rFonts w:ascii="Arial" w:hAnsi="Arial"/>
          <w:szCs w:val="24"/>
        </w:rPr>
      </w:pPr>
      <w:r>
        <w:rPr>
          <w:rFonts w:ascii="Arial" w:hAnsi="Arial" w:hint="cs"/>
          <w:szCs w:val="24"/>
          <w:rtl/>
        </w:rPr>
        <w:t xml:space="preserve">לכבוד </w:t>
      </w:r>
    </w:p>
    <w:p w:rsidR="00165C99" w:rsidRDefault="00165C99" w:rsidP="00165C99">
      <w:pPr>
        <w:spacing w:line="276" w:lineRule="auto"/>
        <w:jc w:val="both"/>
        <w:rPr>
          <w:rFonts w:ascii="Arial" w:hAnsi="Arial"/>
          <w:szCs w:val="24"/>
        </w:rPr>
      </w:pPr>
      <w:r>
        <w:rPr>
          <w:rFonts w:ascii="Arial" w:hAnsi="Arial" w:hint="cs"/>
          <w:szCs w:val="24"/>
          <w:rtl/>
        </w:rPr>
        <w:t xml:space="preserve">ממשלת ישראל </w:t>
      </w:r>
    </w:p>
    <w:p w:rsidR="00165C99" w:rsidRDefault="00165C99" w:rsidP="00165C99">
      <w:pPr>
        <w:spacing w:line="276" w:lineRule="auto"/>
        <w:jc w:val="both"/>
        <w:rPr>
          <w:rFonts w:ascii="Arial" w:hAnsi="Arial"/>
          <w:szCs w:val="24"/>
        </w:rPr>
      </w:pPr>
      <w:r>
        <w:rPr>
          <w:rFonts w:ascii="Arial" w:hAnsi="Arial" w:hint="cs"/>
          <w:szCs w:val="24"/>
          <w:rtl/>
        </w:rPr>
        <w:t>באמצעות משרד ____________</w:t>
      </w:r>
    </w:p>
    <w:p w:rsidR="00165C99" w:rsidRDefault="00165C99" w:rsidP="00165C99">
      <w:pPr>
        <w:spacing w:line="276" w:lineRule="auto"/>
        <w:jc w:val="both"/>
        <w:rPr>
          <w:rFonts w:ascii="Arial" w:hAnsi="Arial"/>
          <w:szCs w:val="24"/>
        </w:rPr>
      </w:pPr>
    </w:p>
    <w:p w:rsidR="00165C99" w:rsidRDefault="00165C99" w:rsidP="00165C99">
      <w:pPr>
        <w:spacing w:line="276" w:lineRule="auto"/>
        <w:jc w:val="both"/>
        <w:rPr>
          <w:rFonts w:ascii="Arial" w:hAnsi="Arial" w:hint="cs"/>
          <w:szCs w:val="24"/>
          <w:rtl/>
        </w:rPr>
      </w:pPr>
      <w:r>
        <w:rPr>
          <w:rFonts w:ascii="Arial" w:hAnsi="Arial" w:hint="cs"/>
          <w:b/>
          <w:bCs/>
          <w:szCs w:val="24"/>
          <w:rtl/>
        </w:rPr>
        <w:t>הנדון: ערבות מס'</w:t>
      </w:r>
      <w:r>
        <w:rPr>
          <w:rFonts w:ascii="Arial" w:hAnsi="Arial" w:hint="cs"/>
          <w:szCs w:val="24"/>
          <w:rtl/>
        </w:rPr>
        <w:t>____________</w:t>
      </w:r>
    </w:p>
    <w:p w:rsidR="00165C99" w:rsidRDefault="00165C99" w:rsidP="00165C99">
      <w:pPr>
        <w:spacing w:line="276" w:lineRule="auto"/>
        <w:jc w:val="both"/>
        <w:rPr>
          <w:rFonts w:ascii="Arial" w:hAnsi="Arial"/>
          <w:szCs w:val="24"/>
        </w:rPr>
      </w:pPr>
    </w:p>
    <w:p w:rsidR="00165C99" w:rsidRDefault="00165C99" w:rsidP="00165C99">
      <w:pPr>
        <w:spacing w:line="276" w:lineRule="auto"/>
        <w:jc w:val="both"/>
        <w:rPr>
          <w:rFonts w:ascii="Arial" w:hAnsi="Arial" w:hint="cs"/>
          <w:szCs w:val="24"/>
          <w:rtl/>
        </w:rPr>
      </w:pPr>
    </w:p>
    <w:p w:rsidR="00165C99" w:rsidRDefault="00165C99" w:rsidP="00165C99">
      <w:pPr>
        <w:spacing w:line="276" w:lineRule="auto"/>
        <w:jc w:val="both"/>
        <w:rPr>
          <w:rFonts w:ascii="Arial" w:hAnsi="Arial"/>
          <w:szCs w:val="24"/>
        </w:rPr>
      </w:pPr>
      <w:r>
        <w:rPr>
          <w:rFonts w:ascii="Arial" w:hAnsi="Arial" w:hint="cs"/>
          <w:szCs w:val="24"/>
          <w:rtl/>
        </w:rPr>
        <w:t xml:space="preserve">אנו ערבים בזה כלפיכם לסילוק כל סכום עד לסך </w:t>
      </w:r>
      <w:r>
        <w:rPr>
          <w:rFonts w:ascii="Arial" w:hAnsi="Arial" w:hint="cs"/>
          <w:b/>
          <w:bCs/>
          <w:szCs w:val="24"/>
          <w:u w:val="single"/>
          <w:rtl/>
        </w:rPr>
        <w:t>20,000</w:t>
      </w:r>
      <w:r>
        <w:rPr>
          <w:rFonts w:ascii="Arial" w:hAnsi="Arial" w:hint="cs"/>
          <w:b/>
          <w:bCs/>
          <w:szCs w:val="24"/>
          <w:rtl/>
        </w:rPr>
        <w:t xml:space="preserve"> ₪</w:t>
      </w:r>
      <w:r>
        <w:rPr>
          <w:rFonts w:ascii="Arial" w:hAnsi="Arial" w:hint="cs"/>
          <w:szCs w:val="24"/>
          <w:rtl/>
        </w:rPr>
        <w:t xml:space="preserve"> (במילים עשרים אלף ₪) אשר תדרשו מאת: __________ (להלן: "החייב") בקשר עם מכרז פומבי מס' </w:t>
      </w:r>
      <w:r>
        <w:rPr>
          <w:rFonts w:ascii="Arial" w:hAnsi="Arial" w:hint="cs"/>
          <w:b/>
          <w:bCs/>
          <w:szCs w:val="24"/>
          <w:rtl/>
        </w:rPr>
        <w:t>66/11</w:t>
      </w:r>
      <w:r>
        <w:rPr>
          <w:rFonts w:ascii="Arial" w:hAnsi="Arial" w:hint="cs"/>
          <w:szCs w:val="24"/>
          <w:rtl/>
        </w:rPr>
        <w:t xml:space="preserve"> </w:t>
      </w:r>
      <w:r>
        <w:rPr>
          <w:rFonts w:ascii="Arial" w:hAnsi="Arial" w:hint="cs"/>
          <w:b/>
          <w:bCs/>
          <w:rtl/>
        </w:rPr>
        <w:t>להסבת רכב נוסעים לרכב חפ"ק</w:t>
      </w:r>
      <w:r>
        <w:rPr>
          <w:rFonts w:ascii="Arial" w:hAnsi="Arial" w:hint="cs"/>
          <w:szCs w:val="24"/>
          <w:rtl/>
        </w:rPr>
        <w:t>.</w:t>
      </w:r>
    </w:p>
    <w:p w:rsidR="00165C99" w:rsidRDefault="00165C99" w:rsidP="00165C99">
      <w:pPr>
        <w:spacing w:line="276" w:lineRule="auto"/>
        <w:jc w:val="both"/>
        <w:rPr>
          <w:rFonts w:ascii="Arial" w:hAnsi="Arial" w:hint="cs"/>
          <w:szCs w:val="24"/>
          <w:rtl/>
        </w:rPr>
      </w:pPr>
      <w:r>
        <w:rPr>
          <w:rFonts w:ascii="Arial" w:hAnsi="Arial" w:hint="cs"/>
          <w:szCs w:val="24"/>
          <w:rtl/>
        </w:rPr>
        <w:t xml:space="preserve">  </w:t>
      </w:r>
    </w:p>
    <w:p w:rsidR="00165C99" w:rsidRDefault="00165C99" w:rsidP="00165C99">
      <w:pPr>
        <w:spacing w:line="276" w:lineRule="auto"/>
        <w:jc w:val="both"/>
        <w:rPr>
          <w:rFonts w:ascii="Arial" w:hAnsi="Arial" w:hint="cs"/>
          <w:szCs w:val="24"/>
          <w:rtl/>
        </w:rPr>
      </w:pPr>
    </w:p>
    <w:p w:rsidR="00165C99" w:rsidRDefault="00165C99" w:rsidP="00165C99">
      <w:pPr>
        <w:spacing w:line="276" w:lineRule="auto"/>
        <w:jc w:val="both"/>
        <w:rPr>
          <w:rFonts w:ascii="Arial" w:hAnsi="Arial" w:hint="cs"/>
          <w:szCs w:val="24"/>
          <w:rtl/>
        </w:rPr>
      </w:pPr>
      <w:r>
        <w:rPr>
          <w:rFonts w:ascii="Arial" w:hAnsi="Arial"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65C99" w:rsidRDefault="00165C99" w:rsidP="00165C99">
      <w:pPr>
        <w:spacing w:line="276" w:lineRule="auto"/>
        <w:jc w:val="both"/>
        <w:rPr>
          <w:rFonts w:ascii="Arial" w:hAnsi="Arial"/>
          <w:szCs w:val="24"/>
        </w:rPr>
      </w:pPr>
    </w:p>
    <w:p w:rsidR="00165C99" w:rsidRDefault="00165C99" w:rsidP="00165C99">
      <w:pPr>
        <w:spacing w:line="276" w:lineRule="auto"/>
        <w:jc w:val="both"/>
        <w:rPr>
          <w:rFonts w:ascii="Arial" w:hAnsi="Arial" w:hint="cs"/>
          <w:szCs w:val="24"/>
          <w:rtl/>
        </w:rPr>
      </w:pPr>
      <w:r>
        <w:rPr>
          <w:rFonts w:ascii="Arial" w:hAnsi="Arial" w:hint="cs"/>
          <w:szCs w:val="24"/>
          <w:rtl/>
        </w:rPr>
        <w:t xml:space="preserve">ערבות זו תהיה בתוקף מתאריך </w:t>
      </w:r>
      <w:r>
        <w:rPr>
          <w:rFonts w:ascii="Arial" w:hAnsi="Arial" w:hint="cs"/>
          <w:b/>
          <w:bCs/>
          <w:szCs w:val="24"/>
          <w:u w:val="single"/>
          <w:rtl/>
        </w:rPr>
        <w:t>12.12.2011</w:t>
      </w:r>
      <w:r>
        <w:rPr>
          <w:rFonts w:ascii="Arial" w:hAnsi="Arial" w:hint="cs"/>
          <w:szCs w:val="24"/>
          <w:rtl/>
        </w:rPr>
        <w:t xml:space="preserve"> עד תאריך </w:t>
      </w:r>
      <w:r>
        <w:rPr>
          <w:rFonts w:ascii="Arial" w:hAnsi="Arial" w:hint="cs"/>
          <w:b/>
          <w:bCs/>
          <w:szCs w:val="24"/>
          <w:u w:val="single"/>
          <w:rtl/>
        </w:rPr>
        <w:t>12.3.2012</w:t>
      </w:r>
      <w:r>
        <w:rPr>
          <w:rFonts w:ascii="Arial" w:hAnsi="Arial" w:hint="cs"/>
          <w:szCs w:val="24"/>
          <w:rtl/>
        </w:rPr>
        <w:t>.</w:t>
      </w:r>
    </w:p>
    <w:p w:rsidR="00165C99" w:rsidRDefault="00165C99" w:rsidP="00165C99">
      <w:pPr>
        <w:spacing w:line="276" w:lineRule="auto"/>
        <w:jc w:val="both"/>
        <w:rPr>
          <w:rFonts w:ascii="Arial" w:hAnsi="Arial" w:hint="cs"/>
          <w:szCs w:val="24"/>
          <w:rtl/>
        </w:rPr>
      </w:pPr>
    </w:p>
    <w:p w:rsidR="00165C99" w:rsidRDefault="00165C99" w:rsidP="00165C99">
      <w:pPr>
        <w:spacing w:line="276" w:lineRule="auto"/>
        <w:jc w:val="both"/>
        <w:rPr>
          <w:rFonts w:ascii="Arial" w:hAnsi="Arial" w:hint="cs"/>
          <w:szCs w:val="24"/>
          <w:rtl/>
        </w:rPr>
      </w:pPr>
    </w:p>
    <w:p w:rsidR="00165C99" w:rsidRDefault="00165C99" w:rsidP="00165C99">
      <w:pPr>
        <w:spacing w:line="276" w:lineRule="auto"/>
        <w:jc w:val="both"/>
        <w:rPr>
          <w:rFonts w:ascii="Arial" w:hAnsi="Arial" w:hint="cs"/>
          <w:szCs w:val="24"/>
          <w:rtl/>
        </w:rPr>
      </w:pPr>
      <w:r>
        <w:rPr>
          <w:rFonts w:ascii="Arial" w:hAnsi="Arial" w:hint="cs"/>
          <w:szCs w:val="24"/>
          <w:rtl/>
        </w:rPr>
        <w:t>ערבות זו אינה ניתנה להעברה.</w:t>
      </w:r>
    </w:p>
    <w:p w:rsidR="00165C99" w:rsidRDefault="00165C99" w:rsidP="00165C99">
      <w:pPr>
        <w:spacing w:line="276" w:lineRule="auto"/>
        <w:jc w:val="both"/>
        <w:rPr>
          <w:rFonts w:ascii="Arial" w:hAnsi="Arial" w:hint="cs"/>
          <w:szCs w:val="24"/>
          <w:rtl/>
        </w:rPr>
      </w:pPr>
    </w:p>
    <w:p w:rsidR="00165C99" w:rsidRDefault="00165C99" w:rsidP="00165C99">
      <w:pPr>
        <w:spacing w:line="276" w:lineRule="auto"/>
        <w:jc w:val="both"/>
        <w:rPr>
          <w:rFonts w:ascii="Arial" w:hAnsi="Arial" w:hint="cs"/>
          <w:szCs w:val="24"/>
          <w:rtl/>
        </w:rPr>
      </w:pPr>
    </w:p>
    <w:p w:rsidR="00165C99" w:rsidRDefault="00165C99" w:rsidP="00165C99">
      <w:pPr>
        <w:spacing w:line="276" w:lineRule="auto"/>
        <w:jc w:val="both"/>
        <w:rPr>
          <w:rFonts w:ascii="Arial" w:hAnsi="Arial" w:hint="cs"/>
          <w:szCs w:val="24"/>
          <w:rtl/>
        </w:rPr>
      </w:pPr>
      <w:r>
        <w:rPr>
          <w:rFonts w:ascii="Arial" w:hAnsi="Arial" w:hint="cs"/>
          <w:szCs w:val="24"/>
          <w:rtl/>
        </w:rPr>
        <w:t>דרישה על פי ערבות זו יש להפנות לסניף הבנק/חב' הביטוח שכתובתו___________________</w:t>
      </w:r>
    </w:p>
    <w:p w:rsidR="00165C99" w:rsidRDefault="00165C99" w:rsidP="00165C99">
      <w:pPr>
        <w:spacing w:line="276" w:lineRule="auto"/>
        <w:jc w:val="both"/>
        <w:rPr>
          <w:rFonts w:ascii="Arial" w:hAnsi="Arial" w:hint="cs"/>
          <w:szCs w:val="24"/>
          <w:rtl/>
        </w:rPr>
      </w:pPr>
    </w:p>
    <w:p w:rsidR="00165C99" w:rsidRDefault="00165C99" w:rsidP="00165C99">
      <w:pPr>
        <w:spacing w:line="276" w:lineRule="auto"/>
        <w:jc w:val="both"/>
        <w:rPr>
          <w:rFonts w:ascii="Arial" w:hAnsi="Arial"/>
          <w:szCs w:val="24"/>
        </w:rPr>
      </w:pPr>
    </w:p>
    <w:p w:rsidR="00165C99" w:rsidRDefault="00165C99" w:rsidP="00165C99">
      <w:pPr>
        <w:spacing w:line="276" w:lineRule="auto"/>
        <w:jc w:val="both"/>
        <w:rPr>
          <w:rFonts w:ascii="Arial" w:hAnsi="Arial"/>
          <w:szCs w:val="24"/>
        </w:rPr>
      </w:pPr>
    </w:p>
    <w:p w:rsidR="00165C99" w:rsidRDefault="00165C99" w:rsidP="00165C99">
      <w:pPr>
        <w:spacing w:line="276" w:lineRule="auto"/>
        <w:jc w:val="both"/>
        <w:rPr>
          <w:rFonts w:ascii="Arial" w:hAnsi="Arial" w:hint="cs"/>
          <w:szCs w:val="24"/>
          <w:rtl/>
        </w:rPr>
      </w:pPr>
      <w:r>
        <w:rPr>
          <w:rFonts w:ascii="Arial" w:hAnsi="Arial" w:hint="cs"/>
          <w:szCs w:val="24"/>
          <w:rtl/>
        </w:rPr>
        <w:t xml:space="preserve">שם הבנק/חב' הביטוח ___________________________________    </w:t>
      </w:r>
    </w:p>
    <w:p w:rsidR="00165C99" w:rsidRDefault="00165C99" w:rsidP="00165C99">
      <w:pPr>
        <w:spacing w:line="276" w:lineRule="auto"/>
        <w:jc w:val="both"/>
        <w:rPr>
          <w:rFonts w:ascii="Arial" w:hAnsi="Arial"/>
          <w:szCs w:val="24"/>
        </w:rPr>
      </w:pPr>
      <w:r>
        <w:rPr>
          <w:rFonts w:ascii="Arial" w:hAnsi="Arial" w:hint="cs"/>
          <w:szCs w:val="24"/>
          <w:rtl/>
        </w:rPr>
        <w:t>מס' הבנק ומס' הסניף ___________________________________</w:t>
      </w:r>
    </w:p>
    <w:p w:rsidR="00165C99" w:rsidRDefault="00165C99" w:rsidP="00165C99">
      <w:pPr>
        <w:spacing w:line="276" w:lineRule="auto"/>
        <w:jc w:val="both"/>
        <w:rPr>
          <w:rFonts w:ascii="Arial" w:hAnsi="Arial" w:hint="cs"/>
          <w:szCs w:val="24"/>
          <w:rtl/>
        </w:rPr>
      </w:pPr>
      <w:r>
        <w:rPr>
          <w:rFonts w:ascii="Arial" w:hAnsi="Arial" w:hint="cs"/>
          <w:szCs w:val="24"/>
          <w:rtl/>
        </w:rPr>
        <w:t>כתובת סניף הבנק/חברת הביטוח  ___________________________</w:t>
      </w:r>
    </w:p>
    <w:p w:rsidR="00165C99" w:rsidRDefault="00165C99" w:rsidP="00165C99">
      <w:pPr>
        <w:bidi w:val="0"/>
        <w:spacing w:line="276" w:lineRule="auto"/>
        <w:rPr>
          <w:rFonts w:hint="cs"/>
          <w:b/>
          <w:bCs/>
          <w:szCs w:val="24"/>
          <w:rtl/>
        </w:rPr>
      </w:pPr>
      <w:r>
        <w:rPr>
          <w:b/>
          <w:bCs/>
          <w:szCs w:val="24"/>
        </w:rPr>
        <w:br w:type="page"/>
      </w:r>
    </w:p>
    <w:p w:rsidR="00165C99" w:rsidRDefault="00165C99" w:rsidP="00165C99">
      <w:pPr>
        <w:bidi w:val="0"/>
        <w:spacing w:line="276" w:lineRule="auto"/>
        <w:rPr>
          <w:b/>
          <w:bCs/>
          <w:szCs w:val="24"/>
        </w:rPr>
      </w:pPr>
    </w:p>
    <w:p w:rsidR="00165C99" w:rsidRDefault="00165C99" w:rsidP="00165C99">
      <w:pPr>
        <w:spacing w:line="276" w:lineRule="auto"/>
        <w:jc w:val="right"/>
        <w:rPr>
          <w:b/>
          <w:bCs/>
          <w:szCs w:val="24"/>
          <w:u w:val="single"/>
        </w:rPr>
      </w:pPr>
      <w:r>
        <w:rPr>
          <w:rFonts w:hint="cs"/>
          <w:b/>
          <w:bCs/>
          <w:szCs w:val="24"/>
          <w:u w:val="single"/>
          <w:rtl/>
        </w:rPr>
        <w:t>נ ס פ ח   ה</w:t>
      </w:r>
    </w:p>
    <w:p w:rsidR="00165C99" w:rsidRDefault="00165C99" w:rsidP="00165C99">
      <w:pPr>
        <w:pStyle w:val="3"/>
        <w:spacing w:line="276" w:lineRule="auto"/>
        <w:rPr>
          <w:rFonts w:cs="David" w:hint="cs"/>
          <w:szCs w:val="24"/>
          <w:rtl/>
        </w:rPr>
      </w:pPr>
    </w:p>
    <w:p w:rsidR="00165C99" w:rsidRDefault="00165C99" w:rsidP="00165C99">
      <w:pPr>
        <w:widowControl w:val="0"/>
        <w:spacing w:line="276" w:lineRule="auto"/>
        <w:jc w:val="center"/>
        <w:rPr>
          <w:rFonts w:hint="cs"/>
          <w:b/>
          <w:bCs/>
          <w:szCs w:val="24"/>
          <w:rtl/>
        </w:rPr>
      </w:pPr>
      <w:r>
        <w:rPr>
          <w:rFonts w:hint="cs"/>
          <w:b/>
          <w:bCs/>
          <w:szCs w:val="24"/>
          <w:rtl/>
        </w:rPr>
        <w:t>תצהיר - עבירות לפי חוק עובדים זרים או לפי חוק שכר מינימום</w:t>
      </w:r>
    </w:p>
    <w:p w:rsidR="00165C99" w:rsidRDefault="00165C99" w:rsidP="00165C99">
      <w:pPr>
        <w:spacing w:line="276" w:lineRule="auto"/>
        <w:jc w:val="center"/>
        <w:rPr>
          <w:rFonts w:hint="cs"/>
          <w:szCs w:val="24"/>
          <w:rtl/>
        </w:rPr>
      </w:pPr>
      <w:r>
        <w:rPr>
          <w:rFonts w:hint="cs"/>
          <w:szCs w:val="24"/>
          <w:rtl/>
        </w:rPr>
        <w:t>(ימולא ע"י מציע שהינו תאגיד)</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b/>
          <w:bCs/>
          <w:szCs w:val="24"/>
          <w:rtl/>
        </w:rPr>
      </w:pPr>
    </w:p>
    <w:p w:rsidR="00165C99" w:rsidRDefault="00165C99" w:rsidP="00165C99">
      <w:pPr>
        <w:spacing w:line="276" w:lineRule="auto"/>
        <w:jc w:val="both"/>
        <w:rPr>
          <w:rFonts w:hint="cs"/>
          <w:szCs w:val="24"/>
          <w:rtl/>
        </w:rPr>
      </w:pPr>
      <w:r>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165C99" w:rsidRDefault="00165C99" w:rsidP="00165C99">
      <w:pPr>
        <w:spacing w:line="276" w:lineRule="auto"/>
        <w:jc w:val="both"/>
        <w:rPr>
          <w:rFonts w:hint="cs"/>
          <w:szCs w:val="24"/>
          <w:rtl/>
        </w:rPr>
      </w:pPr>
    </w:p>
    <w:p w:rsidR="00165C99" w:rsidRDefault="00165C99" w:rsidP="00165C99">
      <w:pPr>
        <w:numPr>
          <w:ilvl w:val="0"/>
          <w:numId w:val="10"/>
        </w:numPr>
        <w:spacing w:line="276" w:lineRule="auto"/>
        <w:ind w:right="0"/>
        <w:jc w:val="both"/>
        <w:rPr>
          <w:rFonts w:hint="cs"/>
          <w:szCs w:val="24"/>
          <w:rtl/>
        </w:rPr>
      </w:pPr>
      <w:r>
        <w:rPr>
          <w:rFonts w:hint="cs"/>
          <w:szCs w:val="24"/>
          <w:rtl/>
        </w:rPr>
        <w:t>אני נציג  _____________ (להלן- המציע) ומוסמך להצהיר מטעם המציע.</w:t>
      </w:r>
    </w:p>
    <w:p w:rsidR="00165C99" w:rsidRDefault="00165C99" w:rsidP="00165C99">
      <w:pPr>
        <w:spacing w:line="276" w:lineRule="auto"/>
        <w:ind w:left="360" w:right="720"/>
        <w:jc w:val="both"/>
        <w:rPr>
          <w:rFonts w:hint="cs"/>
          <w:szCs w:val="24"/>
          <w:rtl/>
        </w:rPr>
      </w:pPr>
    </w:p>
    <w:p w:rsidR="00165C99" w:rsidRDefault="00165C99" w:rsidP="00165C99">
      <w:pPr>
        <w:pStyle w:val="aff"/>
        <w:numPr>
          <w:ilvl w:val="0"/>
          <w:numId w:val="10"/>
        </w:numPr>
        <w:spacing w:line="276" w:lineRule="auto"/>
        <w:contextualSpacing/>
        <w:jc w:val="both"/>
        <w:rPr>
          <w:szCs w:val="24"/>
        </w:rPr>
      </w:pPr>
      <w:r>
        <w:rPr>
          <w:rFonts w:hint="cs"/>
          <w:szCs w:val="24"/>
          <w:rtl/>
        </w:rPr>
        <w:t xml:space="preserve">תצהיר זה נעשה בהתאם לחוק עסקאות גופים ציבוריים, התשל"ו- 1976 וההגדרות המצויות בו ובתמיכה למכרז מס'  </w:t>
      </w:r>
      <w:r>
        <w:rPr>
          <w:rFonts w:hint="cs"/>
          <w:b/>
          <w:bCs/>
          <w:szCs w:val="24"/>
          <w:rtl/>
        </w:rPr>
        <w:t xml:space="preserve"> </w:t>
      </w:r>
      <w:r>
        <w:rPr>
          <w:rFonts w:ascii="Arial" w:hAnsi="Arial" w:hint="cs"/>
          <w:b/>
          <w:bCs/>
          <w:szCs w:val="24"/>
          <w:rtl/>
        </w:rPr>
        <w:t>הסבת רכב נוסעים לרכב חפ"ק.</w:t>
      </w:r>
    </w:p>
    <w:p w:rsidR="00165C99" w:rsidRDefault="00165C99" w:rsidP="00165C99">
      <w:pPr>
        <w:spacing w:line="276" w:lineRule="auto"/>
        <w:ind w:right="720"/>
        <w:jc w:val="both"/>
        <w:rPr>
          <w:szCs w:val="24"/>
        </w:rPr>
      </w:pPr>
    </w:p>
    <w:p w:rsidR="00165C99" w:rsidRDefault="00165C99" w:rsidP="00165C99">
      <w:pPr>
        <w:numPr>
          <w:ilvl w:val="0"/>
          <w:numId w:val="10"/>
        </w:numPr>
        <w:spacing w:line="276" w:lineRule="auto"/>
        <w:ind w:right="0"/>
        <w:jc w:val="both"/>
        <w:rPr>
          <w:szCs w:val="24"/>
        </w:rPr>
      </w:pPr>
      <w:r>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165C99" w:rsidRDefault="00165C99" w:rsidP="00165C99">
      <w:pPr>
        <w:spacing w:line="276" w:lineRule="auto"/>
        <w:ind w:right="720"/>
        <w:jc w:val="both"/>
        <w:rPr>
          <w:rFonts w:hint="cs"/>
          <w:szCs w:val="24"/>
          <w:rtl/>
        </w:rPr>
      </w:pPr>
    </w:p>
    <w:p w:rsidR="00165C99" w:rsidRDefault="00165C99" w:rsidP="00165C99">
      <w:pPr>
        <w:numPr>
          <w:ilvl w:val="0"/>
          <w:numId w:val="10"/>
        </w:numPr>
        <w:spacing w:line="276" w:lineRule="auto"/>
        <w:ind w:right="0"/>
        <w:jc w:val="both"/>
        <w:rPr>
          <w:rFonts w:hint="cs"/>
          <w:szCs w:val="24"/>
          <w:rtl/>
        </w:rPr>
      </w:pPr>
      <w:r>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165C99" w:rsidRDefault="00165C99" w:rsidP="00165C99">
      <w:pPr>
        <w:spacing w:line="276" w:lineRule="auto"/>
        <w:ind w:right="720"/>
        <w:jc w:val="both"/>
        <w:rPr>
          <w:rFonts w:hint="cs"/>
          <w:szCs w:val="24"/>
          <w:rtl/>
        </w:rPr>
      </w:pPr>
    </w:p>
    <w:p w:rsidR="00165C99" w:rsidRDefault="00165C99" w:rsidP="00165C99">
      <w:pPr>
        <w:spacing w:line="276" w:lineRule="auto"/>
        <w:jc w:val="both"/>
        <w:rPr>
          <w:szCs w:val="24"/>
        </w:rPr>
      </w:pPr>
    </w:p>
    <w:p w:rsidR="00165C99" w:rsidRDefault="00165C99" w:rsidP="00165C99">
      <w:pPr>
        <w:spacing w:line="276" w:lineRule="auto"/>
        <w:ind w:right="720"/>
        <w:jc w:val="both"/>
        <w:rPr>
          <w:rFonts w:hint="cs"/>
          <w:szCs w:val="24"/>
          <w:rtl/>
        </w:rPr>
      </w:pPr>
    </w:p>
    <w:p w:rsidR="00165C99" w:rsidRDefault="00165C99" w:rsidP="00165C99">
      <w:pPr>
        <w:spacing w:line="276" w:lineRule="auto"/>
        <w:ind w:right="720"/>
        <w:jc w:val="both"/>
        <w:rPr>
          <w:szCs w:val="24"/>
        </w:rPr>
      </w:pPr>
    </w:p>
    <w:p w:rsidR="00165C99" w:rsidRDefault="00165C99" w:rsidP="00165C99">
      <w:pPr>
        <w:spacing w:line="276" w:lineRule="auto"/>
        <w:ind w:left="360"/>
        <w:jc w:val="both"/>
        <w:rPr>
          <w:rFonts w:hint="cs"/>
          <w:szCs w:val="24"/>
          <w:rtl/>
        </w:rPr>
      </w:pPr>
    </w:p>
    <w:p w:rsidR="00165C99" w:rsidRDefault="00165C99" w:rsidP="00165C99">
      <w:pPr>
        <w:spacing w:line="276" w:lineRule="auto"/>
        <w:ind w:left="720"/>
        <w:jc w:val="both"/>
        <w:rPr>
          <w:rFonts w:hint="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65C99" w:rsidTr="00165C99">
        <w:tc>
          <w:tcPr>
            <w:tcW w:w="2840" w:type="dxa"/>
            <w:tcBorders>
              <w:top w:val="single" w:sz="4" w:space="0" w:color="auto"/>
              <w:left w:val="single" w:sz="4" w:space="0" w:color="auto"/>
              <w:bottom w:val="single" w:sz="4" w:space="0" w:color="auto"/>
              <w:right w:val="single" w:sz="4" w:space="0" w:color="auto"/>
            </w:tcBorders>
            <w:hideMark/>
          </w:tcPr>
          <w:p w:rsidR="00165C99" w:rsidRDefault="00165C99">
            <w:pPr>
              <w:spacing w:line="276" w:lineRule="auto"/>
              <w:jc w:val="both"/>
              <w:rPr>
                <w:szCs w:val="24"/>
              </w:rPr>
            </w:pPr>
            <w:r>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165C99" w:rsidRDefault="00165C99">
            <w:pPr>
              <w:spacing w:line="276" w:lineRule="auto"/>
              <w:jc w:val="both"/>
              <w:rPr>
                <w:szCs w:val="24"/>
              </w:rPr>
            </w:pPr>
            <w:r>
              <w:rPr>
                <w:rFonts w:hint="cs"/>
                <w:szCs w:val="24"/>
                <w:rtl/>
              </w:rPr>
              <w:t>חתימה</w:t>
            </w:r>
          </w:p>
        </w:tc>
      </w:tr>
    </w:tbl>
    <w:p w:rsidR="00165C99" w:rsidRDefault="00165C99" w:rsidP="00165C99">
      <w:pPr>
        <w:spacing w:line="276" w:lineRule="auto"/>
        <w:ind w:left="720"/>
        <w:jc w:val="both"/>
        <w:rPr>
          <w:szCs w:val="24"/>
        </w:rPr>
      </w:pPr>
    </w:p>
    <w:p w:rsidR="00165C99" w:rsidRDefault="00165C99" w:rsidP="00165C99">
      <w:pPr>
        <w:spacing w:line="276" w:lineRule="auto"/>
        <w:ind w:left="720"/>
        <w:jc w:val="both"/>
        <w:rPr>
          <w:rFonts w:hint="cs"/>
          <w:szCs w:val="24"/>
          <w:rtl/>
        </w:rPr>
      </w:pPr>
    </w:p>
    <w:p w:rsidR="00165C99" w:rsidRDefault="00165C99" w:rsidP="00165C99">
      <w:pPr>
        <w:pBdr>
          <w:bottom w:val="single" w:sz="12" w:space="1" w:color="auto"/>
        </w:pBdr>
        <w:spacing w:line="276" w:lineRule="auto"/>
        <w:jc w:val="both"/>
        <w:rPr>
          <w:rFonts w:hint="cs"/>
          <w:szCs w:val="24"/>
          <w:rtl/>
        </w:rPr>
      </w:pPr>
    </w:p>
    <w:p w:rsidR="00165C99" w:rsidRDefault="00165C99" w:rsidP="00165C99">
      <w:pPr>
        <w:spacing w:line="276" w:lineRule="auto"/>
        <w:jc w:val="both"/>
        <w:rPr>
          <w:rFonts w:hint="cs"/>
          <w:szCs w:val="24"/>
          <w:rtl/>
        </w:rPr>
      </w:pPr>
    </w:p>
    <w:p w:rsidR="00165C99" w:rsidRDefault="00165C99" w:rsidP="00165C99">
      <w:pPr>
        <w:spacing w:line="276" w:lineRule="auto"/>
        <w:ind w:left="299" w:right="360"/>
        <w:jc w:val="both"/>
        <w:rPr>
          <w:rFonts w:hint="cs"/>
          <w:b/>
          <w:bCs/>
          <w:szCs w:val="24"/>
          <w:rtl/>
        </w:rPr>
      </w:pPr>
    </w:p>
    <w:p w:rsidR="00165C99" w:rsidRDefault="00165C99" w:rsidP="00165C99">
      <w:pPr>
        <w:spacing w:line="276" w:lineRule="auto"/>
        <w:ind w:left="299" w:right="360"/>
        <w:jc w:val="both"/>
        <w:rPr>
          <w:rFonts w:hint="cs"/>
          <w:b/>
          <w:bCs/>
          <w:szCs w:val="24"/>
          <w:rtl/>
        </w:rPr>
      </w:pPr>
      <w:r>
        <w:rPr>
          <w:rFonts w:hint="cs"/>
          <w:b/>
          <w:bCs/>
          <w:szCs w:val="24"/>
          <w:rtl/>
        </w:rPr>
        <w:t>אישור</w:t>
      </w:r>
    </w:p>
    <w:p w:rsidR="00165C99" w:rsidRDefault="00165C99" w:rsidP="00165C99">
      <w:pPr>
        <w:spacing w:line="276" w:lineRule="auto"/>
        <w:ind w:left="11" w:right="360" w:hanging="11"/>
        <w:jc w:val="both"/>
        <w:rPr>
          <w:rFonts w:hint="cs"/>
          <w:szCs w:val="24"/>
          <w:rtl/>
        </w:rPr>
      </w:pPr>
    </w:p>
    <w:p w:rsidR="00165C99" w:rsidRDefault="00165C99" w:rsidP="00165C99">
      <w:pPr>
        <w:spacing w:line="276" w:lineRule="auto"/>
        <w:ind w:left="11" w:right="357" w:hanging="11"/>
        <w:jc w:val="both"/>
        <w:rPr>
          <w:rFonts w:hint="cs"/>
          <w:szCs w:val="24"/>
          <w:rtl/>
        </w:rPr>
      </w:pPr>
      <w:r>
        <w:rPr>
          <w:rFonts w:hint="cs"/>
          <w:szCs w:val="24"/>
          <w:rtl/>
        </w:rPr>
        <w:t>אני החתום מטה, ________ עורך דין, מאשר בזה כי ביום ________ הופיע בפני ___________. המוכר לי אישית / שזיהיתיו על פי תעודת זהות מס' _________</w:t>
      </w:r>
      <w:r>
        <w:rPr>
          <w:rFonts w:hint="cs"/>
          <w:szCs w:val="24"/>
        </w:rPr>
        <w:t xml:space="preserve"> </w:t>
      </w:r>
      <w:r>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165C99" w:rsidRDefault="00165C99" w:rsidP="00165C99">
      <w:pPr>
        <w:spacing w:line="276" w:lineRule="auto"/>
        <w:ind w:left="11" w:right="357" w:hanging="11"/>
        <w:jc w:val="both"/>
        <w:rPr>
          <w:rFonts w:hint="cs"/>
          <w:szCs w:val="24"/>
          <w:rtl/>
        </w:rPr>
      </w:pPr>
    </w:p>
    <w:p w:rsidR="00165C99" w:rsidRDefault="00165C99" w:rsidP="00165C99">
      <w:pPr>
        <w:spacing w:line="276" w:lineRule="auto"/>
        <w:ind w:left="11" w:right="360" w:hanging="11"/>
        <w:jc w:val="both"/>
        <w:rPr>
          <w:rFonts w:hint="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65C99" w:rsidTr="00165C99">
        <w:tc>
          <w:tcPr>
            <w:tcW w:w="2840" w:type="dxa"/>
            <w:tcBorders>
              <w:top w:val="single" w:sz="4" w:space="0" w:color="auto"/>
              <w:left w:val="single" w:sz="4" w:space="0" w:color="auto"/>
              <w:bottom w:val="single" w:sz="4" w:space="0" w:color="auto"/>
              <w:right w:val="single" w:sz="4" w:space="0" w:color="auto"/>
            </w:tcBorders>
            <w:hideMark/>
          </w:tcPr>
          <w:p w:rsidR="00165C99" w:rsidRDefault="00165C99">
            <w:pPr>
              <w:spacing w:line="276" w:lineRule="auto"/>
              <w:jc w:val="both"/>
              <w:rPr>
                <w:szCs w:val="24"/>
              </w:rPr>
            </w:pPr>
            <w:r>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165C99" w:rsidRDefault="00165C99">
            <w:pPr>
              <w:spacing w:line="276" w:lineRule="auto"/>
              <w:jc w:val="both"/>
              <w:rPr>
                <w:szCs w:val="24"/>
              </w:rPr>
            </w:pPr>
            <w:r>
              <w:rPr>
                <w:rFonts w:hint="cs"/>
                <w:szCs w:val="24"/>
                <w:rtl/>
              </w:rPr>
              <w:t>חתימה</w:t>
            </w:r>
          </w:p>
        </w:tc>
      </w:tr>
    </w:tbl>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b/>
          <w:bCs/>
          <w:szCs w:val="24"/>
          <w:rtl/>
        </w:rPr>
      </w:pPr>
    </w:p>
    <w:p w:rsidR="00165C99" w:rsidRDefault="00165C99" w:rsidP="00165C99">
      <w:pPr>
        <w:spacing w:line="276" w:lineRule="auto"/>
        <w:jc w:val="both"/>
        <w:rPr>
          <w:b/>
          <w:bCs/>
          <w:szCs w:val="24"/>
        </w:rPr>
      </w:pPr>
    </w:p>
    <w:p w:rsidR="00165C99" w:rsidRDefault="00165C99" w:rsidP="00165C99">
      <w:pPr>
        <w:spacing w:line="276" w:lineRule="auto"/>
        <w:jc w:val="both"/>
        <w:rPr>
          <w:rFonts w:hint="cs"/>
          <w:b/>
          <w:bCs/>
          <w:szCs w:val="24"/>
          <w:rtl/>
        </w:rPr>
      </w:pPr>
    </w:p>
    <w:p w:rsidR="00165C99" w:rsidRDefault="00165C99" w:rsidP="00165C99">
      <w:pPr>
        <w:spacing w:line="276" w:lineRule="auto"/>
        <w:jc w:val="both"/>
        <w:rPr>
          <w:rFonts w:hint="cs"/>
          <w:b/>
          <w:bCs/>
          <w:szCs w:val="24"/>
          <w:rtl/>
        </w:rPr>
      </w:pPr>
    </w:p>
    <w:p w:rsidR="00165C99" w:rsidRDefault="00165C99" w:rsidP="00165C99">
      <w:pPr>
        <w:spacing w:line="276" w:lineRule="auto"/>
        <w:jc w:val="both"/>
        <w:rPr>
          <w:rFonts w:hint="cs"/>
          <w:b/>
          <w:bCs/>
          <w:szCs w:val="24"/>
          <w:rtl/>
        </w:rPr>
      </w:pPr>
    </w:p>
    <w:p w:rsidR="00165C99" w:rsidRDefault="00165C99" w:rsidP="00165C99">
      <w:pPr>
        <w:overflowPunct w:val="0"/>
        <w:autoSpaceDE w:val="0"/>
        <w:autoSpaceDN w:val="0"/>
        <w:adjustRightInd w:val="0"/>
        <w:spacing w:line="276" w:lineRule="auto"/>
        <w:jc w:val="right"/>
        <w:textAlignment w:val="baseline"/>
        <w:rPr>
          <w:rFonts w:hint="cs"/>
          <w:szCs w:val="24"/>
          <w:rtl/>
        </w:rPr>
      </w:pPr>
      <w:r>
        <w:rPr>
          <w:rFonts w:hint="cs"/>
          <w:b/>
          <w:bCs/>
          <w:szCs w:val="24"/>
          <w:u w:val="single"/>
          <w:rtl/>
        </w:rPr>
        <w:t>נ ס פ  ח  ו</w:t>
      </w:r>
    </w:p>
    <w:p w:rsidR="00165C99" w:rsidRDefault="00165C99" w:rsidP="00165C99">
      <w:pPr>
        <w:overflowPunct w:val="0"/>
        <w:autoSpaceDE w:val="0"/>
        <w:autoSpaceDN w:val="0"/>
        <w:adjustRightInd w:val="0"/>
        <w:spacing w:line="276" w:lineRule="auto"/>
        <w:jc w:val="both"/>
        <w:textAlignment w:val="baseline"/>
        <w:rPr>
          <w:rFonts w:hint="cs"/>
          <w:b/>
          <w:bCs/>
          <w:szCs w:val="24"/>
          <w:rtl/>
        </w:rPr>
      </w:pPr>
    </w:p>
    <w:p w:rsidR="00165C99" w:rsidRDefault="00165C99" w:rsidP="00165C99">
      <w:pPr>
        <w:pStyle w:val="NormalWeb"/>
        <w:bidi/>
        <w:spacing w:before="0" w:beforeAutospacing="0" w:after="0" w:afterAutospacing="0" w:line="276" w:lineRule="auto"/>
        <w:jc w:val="both"/>
        <w:rPr>
          <w:rFonts w:ascii="Arial" w:hAnsi="Arial" w:cs="David" w:hint="cs"/>
          <w:color w:val="000000"/>
          <w:rtl/>
        </w:rPr>
      </w:pPr>
      <w:r>
        <w:rPr>
          <w:rFonts w:ascii="Arial" w:hAnsi="Arial" w:cs="David" w:hint="cs"/>
          <w:color w:val="000000"/>
          <w:rtl/>
        </w:rPr>
        <w:t>לכבוד</w:t>
      </w:r>
    </w:p>
    <w:p w:rsidR="00165C99" w:rsidRDefault="00165C99" w:rsidP="00165C99">
      <w:pPr>
        <w:pStyle w:val="NormalWeb"/>
        <w:bidi/>
        <w:spacing w:before="0" w:beforeAutospacing="0" w:after="0" w:afterAutospacing="0" w:line="276" w:lineRule="auto"/>
        <w:jc w:val="both"/>
        <w:rPr>
          <w:rFonts w:ascii="Arial" w:hAnsi="Arial" w:cs="David" w:hint="cs"/>
          <w:color w:val="000000"/>
          <w:rtl/>
        </w:rPr>
      </w:pPr>
      <w:r>
        <w:rPr>
          <w:rFonts w:ascii="Arial" w:hAnsi="Arial" w:cs="David" w:hint="cs"/>
          <w:color w:val="000000"/>
          <w:rtl/>
        </w:rPr>
        <w:t>משרד התשתיות הלאומיות</w:t>
      </w:r>
    </w:p>
    <w:p w:rsidR="00165C99" w:rsidRDefault="00165C99" w:rsidP="00165C99">
      <w:pPr>
        <w:pStyle w:val="NormalWeb"/>
        <w:bidi/>
        <w:spacing w:before="0" w:beforeAutospacing="0" w:after="0" w:afterAutospacing="0" w:line="276" w:lineRule="auto"/>
        <w:jc w:val="both"/>
        <w:rPr>
          <w:rFonts w:ascii="Arial" w:hAnsi="Arial" w:cs="David" w:hint="cs"/>
          <w:color w:val="000000"/>
          <w:rtl/>
        </w:rPr>
      </w:pPr>
    </w:p>
    <w:p w:rsidR="00165C99" w:rsidRDefault="00165C99" w:rsidP="00165C99">
      <w:pPr>
        <w:spacing w:line="276" w:lineRule="auto"/>
        <w:jc w:val="center"/>
        <w:rPr>
          <w:rFonts w:hint="cs"/>
          <w:szCs w:val="24"/>
          <w:rtl/>
        </w:rPr>
      </w:pPr>
      <w:r>
        <w:rPr>
          <w:rFonts w:hint="cs"/>
          <w:b/>
          <w:bCs/>
          <w:szCs w:val="24"/>
          <w:u w:val="single"/>
          <w:rtl/>
        </w:rPr>
        <w:t>הצהרה</w:t>
      </w:r>
      <w:r>
        <w:rPr>
          <w:rFonts w:hint="cs"/>
          <w:szCs w:val="24"/>
          <w:rtl/>
        </w:rPr>
        <w:br/>
      </w:r>
    </w:p>
    <w:p w:rsidR="00165C99" w:rsidRDefault="00165C99" w:rsidP="00165C99">
      <w:pPr>
        <w:spacing w:line="276" w:lineRule="auto"/>
        <w:jc w:val="both"/>
        <w:rPr>
          <w:rFonts w:hint="cs"/>
          <w:szCs w:val="24"/>
          <w:rtl/>
        </w:rPr>
      </w:pPr>
      <w:r>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165C99" w:rsidRDefault="00165C99" w:rsidP="00165C99">
      <w:pPr>
        <w:spacing w:line="276" w:lineRule="auto"/>
        <w:jc w:val="both"/>
        <w:rPr>
          <w:szCs w:val="24"/>
        </w:rPr>
      </w:pPr>
    </w:p>
    <w:p w:rsidR="00165C99" w:rsidRDefault="00165C99" w:rsidP="00165C99">
      <w:pPr>
        <w:spacing w:line="276" w:lineRule="auto"/>
        <w:ind w:left="746"/>
        <w:jc w:val="both"/>
        <w:rPr>
          <w:rFonts w:hint="cs"/>
          <w:szCs w:val="24"/>
          <w:rtl/>
        </w:rPr>
      </w:pPr>
      <w:r>
        <w:rPr>
          <w:rFonts w:hint="cs"/>
          <w:szCs w:val="24"/>
          <w:rtl/>
        </w:rPr>
        <w:t>___________  _______________   ____________            _____________</w:t>
      </w:r>
    </w:p>
    <w:p w:rsidR="00165C99" w:rsidRDefault="00165C99" w:rsidP="00165C99">
      <w:pPr>
        <w:spacing w:line="276" w:lineRule="auto"/>
        <w:ind w:left="746"/>
        <w:jc w:val="both"/>
        <w:rPr>
          <w:rFonts w:hint="cs"/>
          <w:szCs w:val="24"/>
          <w:rtl/>
        </w:rPr>
      </w:pPr>
      <w:r>
        <w:rPr>
          <w:rFonts w:hint="cs"/>
          <w:szCs w:val="24"/>
          <w:rtl/>
        </w:rPr>
        <w:t xml:space="preserve">     תאריך             שם מורשה החתימה          חתימה                             חותמת</w:t>
      </w:r>
    </w:p>
    <w:p w:rsidR="00165C99" w:rsidRDefault="00165C99" w:rsidP="00165C99">
      <w:pPr>
        <w:spacing w:line="276" w:lineRule="auto"/>
        <w:jc w:val="both"/>
        <w:rPr>
          <w:rFonts w:hint="cs"/>
          <w:szCs w:val="24"/>
          <w:rtl/>
        </w:rPr>
      </w:pPr>
    </w:p>
    <w:p w:rsidR="00165C99" w:rsidRDefault="00165C99" w:rsidP="00165C99">
      <w:pPr>
        <w:spacing w:line="276" w:lineRule="auto"/>
        <w:jc w:val="center"/>
        <w:rPr>
          <w:rFonts w:hint="cs"/>
          <w:szCs w:val="24"/>
          <w:u w:val="single"/>
          <w:rtl/>
        </w:rPr>
      </w:pPr>
      <w:r>
        <w:rPr>
          <w:rFonts w:hint="cs"/>
          <w:szCs w:val="24"/>
          <w:u w:val="single"/>
          <w:rtl/>
        </w:rPr>
        <w:t>אישור</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r>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165C99" w:rsidRDefault="00165C99" w:rsidP="00165C99">
      <w:pPr>
        <w:spacing w:line="276" w:lineRule="auto"/>
        <w:jc w:val="both"/>
        <w:rPr>
          <w:rFonts w:hint="cs"/>
          <w:szCs w:val="24"/>
          <w:rtl/>
        </w:rPr>
      </w:pPr>
    </w:p>
    <w:p w:rsidR="00165C99" w:rsidRDefault="00165C99" w:rsidP="00165C99">
      <w:pPr>
        <w:spacing w:line="276" w:lineRule="auto"/>
        <w:jc w:val="both"/>
        <w:rPr>
          <w:rFonts w:hint="cs"/>
          <w:szCs w:val="24"/>
          <w:rtl/>
        </w:rPr>
      </w:pPr>
      <w:r>
        <w:rPr>
          <w:rFonts w:hint="cs"/>
          <w:szCs w:val="24"/>
          <w:rtl/>
        </w:rPr>
        <w:t>_______                                                                         ______ ____________</w:t>
      </w:r>
    </w:p>
    <w:p w:rsidR="00165C99" w:rsidRDefault="00165C99" w:rsidP="00165C99">
      <w:pPr>
        <w:spacing w:line="276" w:lineRule="auto"/>
        <w:jc w:val="both"/>
        <w:rPr>
          <w:rFonts w:hint="cs"/>
          <w:szCs w:val="24"/>
          <w:rtl/>
        </w:rPr>
      </w:pPr>
      <w:r>
        <w:rPr>
          <w:rFonts w:hint="cs"/>
          <w:szCs w:val="24"/>
          <w:rtl/>
        </w:rPr>
        <w:t>תאריך                                                                             חתימה וחותמת עורך דין</w:t>
      </w:r>
    </w:p>
    <w:p w:rsidR="00165C99" w:rsidRDefault="00165C99" w:rsidP="00165C99">
      <w:pPr>
        <w:pStyle w:val="a6"/>
        <w:tabs>
          <w:tab w:val="left" w:pos="720"/>
        </w:tabs>
        <w:spacing w:line="276" w:lineRule="auto"/>
        <w:jc w:val="right"/>
        <w:rPr>
          <w:rFonts w:hint="cs"/>
          <w:b/>
          <w:bCs/>
          <w:u w:val="single"/>
          <w:rtl/>
        </w:rPr>
      </w:pPr>
    </w:p>
    <w:p w:rsidR="00165C99" w:rsidRDefault="00165C99" w:rsidP="00165C99">
      <w:pPr>
        <w:spacing w:line="276" w:lineRule="auto"/>
        <w:ind w:left="360"/>
        <w:jc w:val="center"/>
        <w:rPr>
          <w:b/>
          <w:bCs/>
          <w:szCs w:val="24"/>
          <w:u w:val="single"/>
        </w:rPr>
      </w:pPr>
      <w:r>
        <w:rPr>
          <w:rFonts w:hint="cs"/>
          <w:b/>
          <w:bCs/>
          <w:szCs w:val="24"/>
          <w:u w:val="single"/>
          <w:rtl/>
        </w:rPr>
        <w:t>התחייבות לקיום החקיקה בתחום העסקת עובדים</w:t>
      </w:r>
    </w:p>
    <w:p w:rsidR="00165C99" w:rsidRDefault="00165C99" w:rsidP="00165C99">
      <w:pPr>
        <w:spacing w:line="276" w:lineRule="auto"/>
        <w:ind w:left="360"/>
        <w:rPr>
          <w:rFonts w:hint="cs"/>
          <w:szCs w:val="24"/>
          <w:rtl/>
        </w:rPr>
      </w:pPr>
      <w:r>
        <w:rPr>
          <w:rFonts w:hint="cs"/>
          <w:szCs w:val="24"/>
          <w:rtl/>
        </w:rPr>
        <w:t>אני הח"מ מתחייב בזאת לקיים בכל תקופת ההסכם שייחתם, ככל שייחתם, בעקבות זכייתי במכרז פומבי מס' 66/11 לגבי העובדים שיועסקו על ידי את האמור בחוקי העבודה המפורטים בהמשך לזה:</w:t>
      </w:r>
    </w:p>
    <w:p w:rsidR="00165C99" w:rsidRDefault="00165C99" w:rsidP="00165C99">
      <w:pPr>
        <w:spacing w:line="276" w:lineRule="auto"/>
        <w:ind w:left="375" w:hanging="1"/>
        <w:rPr>
          <w:rFonts w:hint="cs"/>
          <w:szCs w:val="24"/>
          <w:rtl/>
        </w:rPr>
      </w:pPr>
      <w:r>
        <w:rPr>
          <w:rFonts w:hint="cs"/>
          <w:szCs w:val="24"/>
          <w:rtl/>
        </w:rPr>
        <w:t>חוק התעסוקה, תשי"ט- 1959</w:t>
      </w:r>
    </w:p>
    <w:p w:rsidR="00165C99" w:rsidRDefault="00165C99" w:rsidP="00165C99">
      <w:pPr>
        <w:spacing w:line="276" w:lineRule="auto"/>
        <w:ind w:left="375" w:hanging="1"/>
        <w:rPr>
          <w:rFonts w:hint="cs"/>
          <w:szCs w:val="24"/>
          <w:rtl/>
        </w:rPr>
      </w:pPr>
      <w:r>
        <w:rPr>
          <w:rFonts w:hint="cs"/>
          <w:szCs w:val="24"/>
          <w:rtl/>
        </w:rPr>
        <w:t>חוק שעות העבודה והמנוחה, תשי"א- 1951</w:t>
      </w:r>
    </w:p>
    <w:p w:rsidR="00165C99" w:rsidRDefault="00165C99" w:rsidP="00165C99">
      <w:pPr>
        <w:spacing w:line="276" w:lineRule="auto"/>
        <w:ind w:left="375" w:hanging="1"/>
        <w:rPr>
          <w:rFonts w:hint="cs"/>
          <w:szCs w:val="24"/>
          <w:rtl/>
        </w:rPr>
      </w:pPr>
      <w:r>
        <w:rPr>
          <w:rFonts w:hint="cs"/>
          <w:szCs w:val="24"/>
          <w:rtl/>
        </w:rPr>
        <w:t>חוק דמי מחלה, תשל"ו- 1976</w:t>
      </w:r>
    </w:p>
    <w:p w:rsidR="00165C99" w:rsidRDefault="00165C99" w:rsidP="00165C99">
      <w:pPr>
        <w:spacing w:line="276" w:lineRule="auto"/>
        <w:ind w:left="375" w:hanging="1"/>
        <w:rPr>
          <w:szCs w:val="24"/>
        </w:rPr>
      </w:pPr>
      <w:r>
        <w:rPr>
          <w:rFonts w:hint="cs"/>
          <w:szCs w:val="24"/>
          <w:rtl/>
        </w:rPr>
        <w:t>חוק חופשה שנתית, תשי"א- 1951</w:t>
      </w:r>
    </w:p>
    <w:p w:rsidR="00165C99" w:rsidRDefault="00165C99" w:rsidP="00165C99">
      <w:pPr>
        <w:spacing w:line="276" w:lineRule="auto"/>
        <w:ind w:left="375" w:hanging="1"/>
        <w:rPr>
          <w:szCs w:val="24"/>
        </w:rPr>
      </w:pPr>
      <w:r>
        <w:rPr>
          <w:rFonts w:hint="cs"/>
          <w:szCs w:val="24"/>
          <w:rtl/>
        </w:rPr>
        <w:t>חוק עבודת נשים, תשי"ד- 1954</w:t>
      </w:r>
    </w:p>
    <w:p w:rsidR="00165C99" w:rsidRDefault="00165C99" w:rsidP="00165C99">
      <w:pPr>
        <w:spacing w:line="276" w:lineRule="auto"/>
        <w:ind w:left="375" w:hanging="1"/>
        <w:rPr>
          <w:szCs w:val="24"/>
        </w:rPr>
      </w:pPr>
      <w:r>
        <w:rPr>
          <w:rFonts w:hint="cs"/>
          <w:szCs w:val="24"/>
          <w:rtl/>
        </w:rPr>
        <w:t>חוק שכר שווה לעובדת ולעובד, תשנ"ו- 1996</w:t>
      </w:r>
    </w:p>
    <w:p w:rsidR="00165C99" w:rsidRDefault="00165C99" w:rsidP="00165C99">
      <w:pPr>
        <w:spacing w:line="276" w:lineRule="auto"/>
        <w:ind w:left="375" w:hanging="1"/>
        <w:rPr>
          <w:szCs w:val="24"/>
        </w:rPr>
      </w:pPr>
      <w:r>
        <w:rPr>
          <w:rFonts w:hint="cs"/>
          <w:szCs w:val="24"/>
          <w:rtl/>
        </w:rPr>
        <w:t>חוק עבודת הנוער, תשי"ג- 1952</w:t>
      </w:r>
    </w:p>
    <w:p w:rsidR="00165C99" w:rsidRDefault="00165C99" w:rsidP="00165C99">
      <w:pPr>
        <w:spacing w:line="276" w:lineRule="auto"/>
        <w:ind w:left="375" w:hanging="1"/>
        <w:rPr>
          <w:szCs w:val="24"/>
        </w:rPr>
      </w:pPr>
      <w:r>
        <w:rPr>
          <w:rFonts w:hint="cs"/>
          <w:szCs w:val="24"/>
          <w:rtl/>
        </w:rPr>
        <w:t>חוק החניכות, תשי"ג-1953</w:t>
      </w:r>
    </w:p>
    <w:p w:rsidR="00165C99" w:rsidRDefault="00165C99" w:rsidP="00165C99">
      <w:pPr>
        <w:spacing w:line="276" w:lineRule="auto"/>
        <w:ind w:left="375" w:hanging="1"/>
        <w:rPr>
          <w:szCs w:val="24"/>
        </w:rPr>
      </w:pPr>
      <w:r>
        <w:rPr>
          <w:rFonts w:hint="cs"/>
          <w:szCs w:val="24"/>
          <w:rtl/>
        </w:rPr>
        <w:t>חוק החיילים המשוחררים (החזרה לעבודה), תש"ט- 1949</w:t>
      </w:r>
    </w:p>
    <w:p w:rsidR="00165C99" w:rsidRDefault="00165C99" w:rsidP="00165C99">
      <w:pPr>
        <w:spacing w:line="276" w:lineRule="auto"/>
        <w:ind w:left="375" w:hanging="1"/>
        <w:rPr>
          <w:rFonts w:hint="cs"/>
          <w:szCs w:val="24"/>
          <w:rtl/>
        </w:rPr>
      </w:pPr>
      <w:r>
        <w:rPr>
          <w:rFonts w:hint="cs"/>
          <w:szCs w:val="24"/>
          <w:rtl/>
        </w:rPr>
        <w:t>חוק הגנת השכר, תשי"ח- 1958</w:t>
      </w:r>
    </w:p>
    <w:p w:rsidR="00165C99" w:rsidRDefault="00165C99" w:rsidP="00165C99">
      <w:pPr>
        <w:spacing w:line="276" w:lineRule="auto"/>
        <w:ind w:left="375" w:hanging="1"/>
        <w:rPr>
          <w:rFonts w:hint="cs"/>
          <w:szCs w:val="24"/>
          <w:rtl/>
        </w:rPr>
      </w:pPr>
      <w:r>
        <w:rPr>
          <w:rFonts w:hint="cs"/>
          <w:szCs w:val="24"/>
          <w:rtl/>
        </w:rPr>
        <w:t>חוק פיצויי הפיטורין, תשכ"ג- 1963</w:t>
      </w:r>
    </w:p>
    <w:p w:rsidR="00165C99" w:rsidRDefault="00165C99" w:rsidP="00165C99">
      <w:pPr>
        <w:spacing w:line="276" w:lineRule="auto"/>
        <w:ind w:left="375" w:hanging="1"/>
        <w:rPr>
          <w:rFonts w:hint="cs"/>
          <w:szCs w:val="24"/>
          <w:rtl/>
        </w:rPr>
      </w:pPr>
      <w:r>
        <w:rPr>
          <w:rFonts w:hint="cs"/>
          <w:szCs w:val="24"/>
          <w:rtl/>
        </w:rPr>
        <w:t>חוק שכר מינימום, תשמ"ז- 1987</w:t>
      </w:r>
    </w:p>
    <w:p w:rsidR="00165C99" w:rsidRDefault="00165C99" w:rsidP="00165C99">
      <w:pPr>
        <w:spacing w:line="276" w:lineRule="auto"/>
        <w:ind w:left="375" w:hanging="1"/>
        <w:rPr>
          <w:rFonts w:hint="cs"/>
          <w:szCs w:val="24"/>
          <w:rtl/>
        </w:rPr>
      </w:pPr>
      <w:r>
        <w:rPr>
          <w:rFonts w:hint="cs"/>
          <w:szCs w:val="24"/>
          <w:rtl/>
        </w:rPr>
        <w:t xml:space="preserve">חוק הביטוח הלאומי (נוסח משולב), תשנ"ה- 1995                                                  </w:t>
      </w:r>
    </w:p>
    <w:p w:rsidR="00165C99" w:rsidRDefault="00165C99" w:rsidP="00165C99">
      <w:pPr>
        <w:tabs>
          <w:tab w:val="left" w:pos="926"/>
        </w:tabs>
        <w:spacing w:line="276" w:lineRule="auto"/>
        <w:rPr>
          <w:rFonts w:hint="cs"/>
          <w:szCs w:val="24"/>
          <w:rtl/>
        </w:rPr>
      </w:pPr>
    </w:p>
    <w:p w:rsidR="00165C99" w:rsidRDefault="00165C99" w:rsidP="00165C99">
      <w:pPr>
        <w:tabs>
          <w:tab w:val="left" w:pos="926"/>
        </w:tabs>
        <w:spacing w:line="276" w:lineRule="auto"/>
        <w:ind w:left="720"/>
        <w:rPr>
          <w:rFonts w:hint="cs"/>
          <w:szCs w:val="24"/>
          <w:rtl/>
        </w:rPr>
      </w:pPr>
      <w:r>
        <w:rPr>
          <w:rFonts w:hint="cs"/>
          <w:szCs w:val="24"/>
          <w:rtl/>
        </w:rPr>
        <w:t>____________</w:t>
      </w:r>
      <w:r>
        <w:rPr>
          <w:rFonts w:hint="cs"/>
          <w:szCs w:val="24"/>
          <w:rtl/>
        </w:rPr>
        <w:tab/>
        <w:t xml:space="preserve">   _______________</w:t>
      </w:r>
      <w:r>
        <w:rPr>
          <w:rFonts w:hint="cs"/>
          <w:szCs w:val="24"/>
          <w:rtl/>
        </w:rPr>
        <w:tab/>
      </w:r>
      <w:r>
        <w:rPr>
          <w:rFonts w:hint="cs"/>
          <w:szCs w:val="24"/>
          <w:rtl/>
        </w:rPr>
        <w:tab/>
        <w:t xml:space="preserve">    ______________</w:t>
      </w:r>
    </w:p>
    <w:p w:rsidR="00165C99" w:rsidRDefault="00165C99" w:rsidP="00165C99">
      <w:pPr>
        <w:tabs>
          <w:tab w:val="left" w:pos="926"/>
        </w:tabs>
        <w:spacing w:line="276" w:lineRule="auto"/>
        <w:ind w:left="720"/>
        <w:rPr>
          <w:rFonts w:hint="cs"/>
          <w:szCs w:val="24"/>
          <w:rtl/>
        </w:rPr>
      </w:pPr>
      <w:r>
        <w:rPr>
          <w:rFonts w:hint="cs"/>
          <w:szCs w:val="24"/>
          <w:rtl/>
        </w:rPr>
        <w:t xml:space="preserve">        תאריך</w:t>
      </w:r>
      <w:r>
        <w:rPr>
          <w:rFonts w:hint="cs"/>
          <w:szCs w:val="24"/>
          <w:rtl/>
        </w:rPr>
        <w:tab/>
      </w:r>
      <w:r>
        <w:rPr>
          <w:rFonts w:hint="cs"/>
          <w:szCs w:val="24"/>
          <w:rtl/>
        </w:rPr>
        <w:tab/>
        <w:t>שם מלא של נציג המציע</w:t>
      </w:r>
      <w:r>
        <w:rPr>
          <w:rFonts w:hint="cs"/>
          <w:szCs w:val="24"/>
          <w:rtl/>
        </w:rPr>
        <w:tab/>
      </w:r>
      <w:r>
        <w:rPr>
          <w:rFonts w:hint="cs"/>
          <w:szCs w:val="24"/>
          <w:rtl/>
        </w:rPr>
        <w:tab/>
        <w:t>חתימה וחותמת המציע</w:t>
      </w:r>
    </w:p>
    <w:p w:rsidR="00165C99" w:rsidRDefault="00165C99" w:rsidP="00165C99">
      <w:pPr>
        <w:tabs>
          <w:tab w:val="left" w:pos="926"/>
        </w:tabs>
        <w:spacing w:line="276" w:lineRule="auto"/>
        <w:ind w:left="720"/>
        <w:rPr>
          <w:rFonts w:hint="cs"/>
          <w:szCs w:val="24"/>
          <w:rtl/>
        </w:rPr>
      </w:pPr>
    </w:p>
    <w:p w:rsidR="00165C99" w:rsidRDefault="00165C99" w:rsidP="00165C99">
      <w:pPr>
        <w:tabs>
          <w:tab w:val="left" w:pos="926"/>
        </w:tabs>
        <w:spacing w:line="276" w:lineRule="auto"/>
        <w:ind w:left="720"/>
        <w:rPr>
          <w:rFonts w:hint="cs"/>
          <w:szCs w:val="24"/>
          <w:rtl/>
        </w:rPr>
      </w:pPr>
    </w:p>
    <w:p w:rsidR="00165C99" w:rsidRDefault="00165C99" w:rsidP="00165C99">
      <w:pPr>
        <w:spacing w:line="276" w:lineRule="auto"/>
        <w:jc w:val="right"/>
        <w:rPr>
          <w:rFonts w:hint="cs"/>
          <w:b/>
          <w:bCs/>
          <w:szCs w:val="24"/>
          <w:u w:val="single"/>
          <w:rtl/>
        </w:rPr>
      </w:pPr>
      <w:r>
        <w:rPr>
          <w:rFonts w:hint="cs"/>
          <w:b/>
          <w:bCs/>
          <w:szCs w:val="24"/>
          <w:u w:val="single"/>
          <w:rtl/>
        </w:rPr>
        <w:t>נ ס פ ח   ז</w:t>
      </w:r>
    </w:p>
    <w:p w:rsidR="00165C99" w:rsidRDefault="00165C99" w:rsidP="00165C99">
      <w:pPr>
        <w:overflowPunct w:val="0"/>
        <w:autoSpaceDE w:val="0"/>
        <w:autoSpaceDN w:val="0"/>
        <w:adjustRightInd w:val="0"/>
        <w:spacing w:line="276" w:lineRule="auto"/>
        <w:jc w:val="both"/>
        <w:textAlignment w:val="baseline"/>
        <w:rPr>
          <w:rFonts w:hint="cs"/>
          <w:b/>
          <w:bCs/>
          <w:szCs w:val="24"/>
          <w:rtl/>
        </w:rPr>
      </w:pPr>
    </w:p>
    <w:p w:rsidR="00165C99" w:rsidRDefault="00165C99" w:rsidP="00165C99">
      <w:pPr>
        <w:overflowPunct w:val="0"/>
        <w:autoSpaceDE w:val="0"/>
        <w:autoSpaceDN w:val="0"/>
        <w:adjustRightInd w:val="0"/>
        <w:spacing w:line="276" w:lineRule="auto"/>
        <w:jc w:val="both"/>
        <w:textAlignment w:val="baseline"/>
        <w:rPr>
          <w:rFonts w:hint="cs"/>
          <w:b/>
          <w:bCs/>
          <w:szCs w:val="24"/>
          <w:u w:val="single"/>
          <w:rtl/>
        </w:rPr>
      </w:pPr>
    </w:p>
    <w:p w:rsidR="00165C99" w:rsidRDefault="00165C99" w:rsidP="00165C99">
      <w:pPr>
        <w:overflowPunct w:val="0"/>
        <w:autoSpaceDE w:val="0"/>
        <w:autoSpaceDN w:val="0"/>
        <w:adjustRightInd w:val="0"/>
        <w:spacing w:line="276" w:lineRule="auto"/>
        <w:jc w:val="center"/>
        <w:textAlignment w:val="baseline"/>
        <w:rPr>
          <w:rFonts w:hint="cs"/>
          <w:b/>
          <w:bCs/>
          <w:szCs w:val="24"/>
          <w:u w:val="single"/>
          <w:rtl/>
        </w:rPr>
      </w:pPr>
      <w:r>
        <w:rPr>
          <w:rFonts w:hint="cs"/>
          <w:b/>
          <w:bCs/>
          <w:szCs w:val="24"/>
          <w:u w:val="single"/>
          <w:rtl/>
        </w:rPr>
        <w:t>התחייבות בדבר שימוש בתוכנות מקוריות</w:t>
      </w:r>
    </w:p>
    <w:p w:rsidR="00165C99" w:rsidRDefault="00165C99" w:rsidP="00165C99">
      <w:pPr>
        <w:overflowPunct w:val="0"/>
        <w:autoSpaceDE w:val="0"/>
        <w:autoSpaceDN w:val="0"/>
        <w:adjustRightInd w:val="0"/>
        <w:spacing w:line="276" w:lineRule="auto"/>
        <w:jc w:val="both"/>
        <w:textAlignment w:val="baseline"/>
        <w:rPr>
          <w:rFonts w:hint="cs"/>
          <w:b/>
          <w:bCs/>
          <w:szCs w:val="24"/>
          <w:rtl/>
        </w:rPr>
      </w:pPr>
    </w:p>
    <w:p w:rsidR="00165C99" w:rsidRDefault="00165C99" w:rsidP="00165C99">
      <w:pPr>
        <w:overflowPunct w:val="0"/>
        <w:autoSpaceDE w:val="0"/>
        <w:autoSpaceDN w:val="0"/>
        <w:adjustRightInd w:val="0"/>
        <w:spacing w:line="276" w:lineRule="auto"/>
        <w:jc w:val="both"/>
        <w:textAlignment w:val="baseline"/>
        <w:rPr>
          <w:rFonts w:hint="cs"/>
          <w:b/>
          <w:b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r>
        <w:rPr>
          <w:rFonts w:hint="cs"/>
          <w:szCs w:val="24"/>
          <w:rtl/>
        </w:rPr>
        <w:t xml:space="preserve">אני הח"מ ______________ נושא ת.ז. מס' ______________ מורשה חתימה מטעם _______________ שמספרו ______________ (להלן: "המציע") מתחייב בזאת בכתב, לעמוד בדרישה לעשות שימוש אך ורק בתוכנות מחשב מורשות. </w:t>
      </w: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r>
        <w:rPr>
          <w:rFonts w:hint="cs"/>
          <w:szCs w:val="24"/>
          <w:rtl/>
        </w:rPr>
        <w:t>________</w:t>
      </w:r>
      <w:r>
        <w:rPr>
          <w:rFonts w:hint="cs"/>
          <w:szCs w:val="24"/>
          <w:rtl/>
        </w:rPr>
        <w:tab/>
        <w:t>_______________</w:t>
      </w:r>
      <w:r>
        <w:rPr>
          <w:rFonts w:hint="cs"/>
          <w:szCs w:val="24"/>
          <w:rtl/>
        </w:rPr>
        <w:tab/>
      </w:r>
      <w:r>
        <w:rPr>
          <w:rFonts w:hint="cs"/>
          <w:szCs w:val="24"/>
          <w:rtl/>
        </w:rPr>
        <w:tab/>
        <w:t>_____________</w:t>
      </w:r>
      <w:r>
        <w:rPr>
          <w:rFonts w:hint="cs"/>
          <w:szCs w:val="24"/>
          <w:rtl/>
        </w:rPr>
        <w:tab/>
        <w:t>___________</w:t>
      </w:r>
    </w:p>
    <w:p w:rsidR="00165C99" w:rsidRDefault="00165C99" w:rsidP="00165C99">
      <w:pPr>
        <w:overflowPunct w:val="0"/>
        <w:autoSpaceDE w:val="0"/>
        <w:autoSpaceDN w:val="0"/>
        <w:adjustRightInd w:val="0"/>
        <w:spacing w:line="276" w:lineRule="auto"/>
        <w:jc w:val="both"/>
        <w:textAlignment w:val="baseline"/>
        <w:rPr>
          <w:rFonts w:hint="cs"/>
          <w:szCs w:val="24"/>
          <w:rtl/>
        </w:rPr>
      </w:pPr>
      <w:r>
        <w:rPr>
          <w:rFonts w:hint="cs"/>
          <w:szCs w:val="24"/>
          <w:rtl/>
        </w:rPr>
        <w:t xml:space="preserve">תאריך </w:t>
      </w:r>
      <w:r>
        <w:rPr>
          <w:rFonts w:hint="cs"/>
          <w:szCs w:val="24"/>
          <w:rtl/>
        </w:rPr>
        <w:tab/>
      </w:r>
      <w:r>
        <w:rPr>
          <w:rFonts w:hint="cs"/>
          <w:szCs w:val="24"/>
          <w:rtl/>
        </w:rPr>
        <w:tab/>
        <w:t>שם מורשה החתימה</w:t>
      </w:r>
      <w:r>
        <w:rPr>
          <w:rFonts w:hint="cs"/>
          <w:szCs w:val="24"/>
          <w:rtl/>
        </w:rPr>
        <w:tab/>
      </w:r>
      <w:r>
        <w:rPr>
          <w:rFonts w:hint="cs"/>
          <w:szCs w:val="24"/>
          <w:rtl/>
        </w:rPr>
        <w:tab/>
        <w:t xml:space="preserve">חתימה </w:t>
      </w:r>
      <w:r>
        <w:rPr>
          <w:rFonts w:hint="cs"/>
          <w:szCs w:val="24"/>
          <w:rtl/>
        </w:rPr>
        <w:tab/>
      </w:r>
      <w:r>
        <w:rPr>
          <w:rFonts w:hint="cs"/>
          <w:szCs w:val="24"/>
          <w:rtl/>
        </w:rPr>
        <w:tab/>
      </w:r>
      <w:r>
        <w:rPr>
          <w:rFonts w:hint="cs"/>
          <w:szCs w:val="24"/>
          <w:rtl/>
        </w:rPr>
        <w:tab/>
        <w:t xml:space="preserve">חותמת </w:t>
      </w: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u w:val="single"/>
          <w:rtl/>
        </w:rPr>
      </w:pPr>
      <w:r>
        <w:rPr>
          <w:rFonts w:hint="cs"/>
          <w:szCs w:val="24"/>
          <w:u w:val="single"/>
          <w:rtl/>
        </w:rPr>
        <w:t xml:space="preserve">אישור- אימות חתימה </w:t>
      </w: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r>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r>
        <w:rPr>
          <w:rFonts w:hint="cs"/>
          <w:szCs w:val="24"/>
          <w:rtl/>
        </w:rPr>
        <w:tab/>
        <w:t xml:space="preserve">  </w:t>
      </w:r>
      <w:r>
        <w:rPr>
          <w:rFonts w:hint="cs"/>
          <w:szCs w:val="24"/>
          <w:rtl/>
        </w:rPr>
        <w:tab/>
        <w:t xml:space="preserve">   _____________</w:t>
      </w:r>
      <w:r>
        <w:rPr>
          <w:rFonts w:hint="cs"/>
          <w:szCs w:val="24"/>
          <w:rtl/>
        </w:rPr>
        <w:tab/>
        <w:t xml:space="preserve">                </w:t>
      </w:r>
      <w:r>
        <w:rPr>
          <w:rFonts w:hint="cs"/>
          <w:szCs w:val="24"/>
          <w:rtl/>
        </w:rPr>
        <w:tab/>
        <w:t xml:space="preserve"> ______________</w:t>
      </w:r>
    </w:p>
    <w:p w:rsidR="00165C99" w:rsidRDefault="00165C99" w:rsidP="00165C99">
      <w:pPr>
        <w:overflowPunct w:val="0"/>
        <w:autoSpaceDE w:val="0"/>
        <w:autoSpaceDN w:val="0"/>
        <w:adjustRightInd w:val="0"/>
        <w:spacing w:line="276" w:lineRule="auto"/>
        <w:jc w:val="both"/>
        <w:textAlignment w:val="baseline"/>
        <w:rPr>
          <w:rFonts w:hint="cs"/>
          <w:szCs w:val="24"/>
          <w:rtl/>
        </w:rPr>
      </w:pPr>
      <w:r>
        <w:rPr>
          <w:rFonts w:hint="cs"/>
          <w:szCs w:val="24"/>
          <w:rtl/>
        </w:rPr>
        <w:t xml:space="preserve">       </w:t>
      </w:r>
      <w:r>
        <w:rPr>
          <w:rFonts w:hint="cs"/>
          <w:szCs w:val="24"/>
          <w:rtl/>
        </w:rPr>
        <w:tab/>
      </w:r>
      <w:r>
        <w:rPr>
          <w:rFonts w:hint="cs"/>
          <w:szCs w:val="24"/>
          <w:rtl/>
        </w:rPr>
        <w:tab/>
      </w:r>
      <w:r>
        <w:rPr>
          <w:rFonts w:hint="cs"/>
          <w:szCs w:val="24"/>
          <w:rtl/>
        </w:rPr>
        <w:tab/>
        <w:t xml:space="preserve"> תאריך</w:t>
      </w:r>
      <w:r>
        <w:rPr>
          <w:rFonts w:hint="cs"/>
          <w:szCs w:val="24"/>
          <w:rtl/>
        </w:rPr>
        <w:tab/>
      </w:r>
      <w:r>
        <w:rPr>
          <w:rFonts w:hint="cs"/>
          <w:szCs w:val="24"/>
          <w:rtl/>
        </w:rPr>
        <w:tab/>
        <w:t xml:space="preserve">  </w:t>
      </w:r>
      <w:r>
        <w:rPr>
          <w:rFonts w:hint="cs"/>
          <w:szCs w:val="24"/>
          <w:rtl/>
        </w:rPr>
        <w:tab/>
        <w:t xml:space="preserve">             חתימה וחותמת עו"ד</w:t>
      </w: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overflowPunct w:val="0"/>
        <w:autoSpaceDE w:val="0"/>
        <w:autoSpaceDN w:val="0"/>
        <w:adjustRightInd w:val="0"/>
        <w:spacing w:line="276" w:lineRule="auto"/>
        <w:jc w:val="both"/>
        <w:textAlignment w:val="baseline"/>
        <w:rPr>
          <w:rFonts w:hint="cs"/>
          <w:szCs w:val="24"/>
          <w:rtl/>
        </w:rPr>
      </w:pPr>
    </w:p>
    <w:p w:rsidR="00165C99" w:rsidRDefault="00165C99" w:rsidP="00165C99">
      <w:pPr>
        <w:bidi w:val="0"/>
        <w:spacing w:line="276" w:lineRule="auto"/>
        <w:rPr>
          <w:rFonts w:hint="cs"/>
          <w:szCs w:val="24"/>
          <w:rtl/>
        </w:rPr>
      </w:pPr>
      <w:r>
        <w:rPr>
          <w:rFonts w:hint="cs"/>
          <w:szCs w:val="24"/>
          <w:rtl/>
        </w:rPr>
        <w:br w:type="page"/>
      </w:r>
    </w:p>
    <w:p w:rsidR="00165C99" w:rsidRDefault="00165C99" w:rsidP="00165C99">
      <w:pPr>
        <w:bidi w:val="0"/>
        <w:spacing w:line="276" w:lineRule="auto"/>
        <w:rPr>
          <w:szCs w:val="24"/>
        </w:rPr>
      </w:pPr>
    </w:p>
    <w:p w:rsidR="00165C99" w:rsidRDefault="00165C99" w:rsidP="00165C99">
      <w:pPr>
        <w:spacing w:line="276" w:lineRule="auto"/>
        <w:jc w:val="right"/>
        <w:rPr>
          <w:rFonts w:hint="cs"/>
          <w:b/>
          <w:bCs/>
          <w:szCs w:val="24"/>
          <w:u w:val="single"/>
          <w:rtl/>
        </w:rPr>
      </w:pPr>
      <w:r>
        <w:rPr>
          <w:rFonts w:hint="cs"/>
          <w:b/>
          <w:bCs/>
          <w:szCs w:val="24"/>
          <w:u w:val="single"/>
          <w:rtl/>
        </w:rPr>
        <w:t>נ ס פ ח   ח</w:t>
      </w:r>
    </w:p>
    <w:p w:rsidR="00165C99" w:rsidRDefault="00165C99" w:rsidP="00165C99">
      <w:pPr>
        <w:spacing w:line="276" w:lineRule="auto"/>
        <w:jc w:val="both"/>
        <w:rPr>
          <w:rFonts w:hint="cs"/>
          <w:szCs w:val="24"/>
          <w:rtl/>
        </w:rPr>
      </w:pPr>
      <w:r>
        <w:rPr>
          <w:rFonts w:hint="cs"/>
          <w:szCs w:val="24"/>
          <w:rtl/>
        </w:rPr>
        <w:t xml:space="preserve">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p>
    <w:p w:rsidR="00165C99" w:rsidRDefault="00165C99" w:rsidP="00165C99">
      <w:pPr>
        <w:spacing w:line="276" w:lineRule="auto"/>
        <w:jc w:val="both"/>
        <w:rPr>
          <w:rFonts w:hint="cs"/>
          <w:szCs w:val="24"/>
          <w:rtl/>
        </w:rPr>
      </w:pPr>
      <w:r>
        <w:rPr>
          <w:rFonts w:hint="cs"/>
          <w:szCs w:val="24"/>
          <w:rtl/>
        </w:rPr>
        <w:t xml:space="preserve">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p>
    <w:p w:rsidR="00165C99" w:rsidRDefault="00165C99" w:rsidP="00165C99">
      <w:pPr>
        <w:spacing w:line="276" w:lineRule="auto"/>
        <w:jc w:val="both"/>
        <w:rPr>
          <w:rFonts w:hint="cs"/>
          <w:szCs w:val="24"/>
          <w:rtl/>
        </w:rPr>
      </w:pPr>
      <w:r>
        <w:rPr>
          <w:rFonts w:hint="cs"/>
          <w:szCs w:val="24"/>
          <w:rtl/>
        </w:rPr>
        <w:t xml:space="preserve">תאריך _______________                                                                                                                   </w:t>
      </w:r>
    </w:p>
    <w:p w:rsidR="00165C99" w:rsidRDefault="00165C99" w:rsidP="00165C99">
      <w:pPr>
        <w:spacing w:line="276" w:lineRule="auto"/>
        <w:jc w:val="both"/>
        <w:rPr>
          <w:rFonts w:hint="cs"/>
          <w:b/>
          <w:bCs/>
          <w:szCs w:val="24"/>
          <w:rtl/>
        </w:rPr>
      </w:pPr>
    </w:p>
    <w:p w:rsidR="00165C99" w:rsidRDefault="00165C99" w:rsidP="00165C99">
      <w:pPr>
        <w:spacing w:line="276" w:lineRule="auto"/>
        <w:jc w:val="center"/>
        <w:rPr>
          <w:rFonts w:hint="cs"/>
          <w:b/>
          <w:bCs/>
          <w:szCs w:val="24"/>
          <w:u w:val="single"/>
          <w:rtl/>
        </w:rPr>
      </w:pPr>
      <w:r>
        <w:rPr>
          <w:rFonts w:hint="cs"/>
          <w:b/>
          <w:bCs/>
          <w:szCs w:val="24"/>
          <w:u w:val="single"/>
          <w:rtl/>
        </w:rPr>
        <w:t xml:space="preserve">שאלון  למניעת ניגוד עניינים למכרז מס' </w:t>
      </w:r>
      <w:r>
        <w:rPr>
          <w:rFonts w:ascii="Arial" w:hAnsi="Arial" w:hint="cs"/>
          <w:b/>
          <w:bCs/>
          <w:szCs w:val="24"/>
          <w:u w:val="single"/>
          <w:rtl/>
        </w:rPr>
        <w:t>הסבת רכב נוסעים לרכב חפ"ק</w:t>
      </w:r>
      <w:r>
        <w:rPr>
          <w:rFonts w:ascii="Arial" w:hAnsi="Arial" w:hint="cs"/>
          <w:b/>
          <w:bCs/>
          <w:szCs w:val="24"/>
          <w:rtl/>
        </w:rPr>
        <w:t xml:space="preserve">  </w:t>
      </w:r>
      <w:r>
        <w:rPr>
          <w:rFonts w:hint="cs"/>
          <w:b/>
          <w:bCs/>
          <w:szCs w:val="24"/>
          <w:u w:val="single"/>
          <w:rtl/>
        </w:rPr>
        <w:t xml:space="preserve"> </w:t>
      </w:r>
    </w:p>
    <w:p w:rsidR="00165C99" w:rsidRDefault="00165C99" w:rsidP="00165C99">
      <w:pPr>
        <w:spacing w:line="276" w:lineRule="auto"/>
        <w:jc w:val="center"/>
        <w:rPr>
          <w:rFonts w:hint="cs"/>
          <w:b/>
          <w:bCs/>
          <w:szCs w:val="24"/>
          <w:u w:val="single"/>
          <w:rtl/>
        </w:rPr>
      </w:pPr>
    </w:p>
    <w:p w:rsidR="00165C99" w:rsidRDefault="00165C99" w:rsidP="00165C99">
      <w:pPr>
        <w:spacing w:line="276" w:lineRule="auto"/>
        <w:rPr>
          <w:rFonts w:hint="cs"/>
          <w:szCs w:val="24"/>
          <w:rtl/>
        </w:rPr>
      </w:pPr>
      <w:r>
        <w:rPr>
          <w:rFonts w:hint="cs"/>
          <w:b/>
          <w:bCs/>
          <w:szCs w:val="24"/>
          <w:u w:val="single"/>
          <w:rtl/>
        </w:rPr>
        <w:t xml:space="preserve"> שם  המציע:</w:t>
      </w:r>
      <w:r>
        <w:rPr>
          <w:rFonts w:hint="cs"/>
          <w:szCs w:val="24"/>
          <w:rtl/>
        </w:rPr>
        <w:t xml:space="preserve">  </w:t>
      </w:r>
    </w:p>
    <w:p w:rsidR="00165C99" w:rsidRDefault="00165C99" w:rsidP="00165C99">
      <w:pPr>
        <w:spacing w:line="276" w:lineRule="auto"/>
        <w:jc w:val="center"/>
        <w:rPr>
          <w:rFonts w:hint="cs"/>
          <w:szCs w:val="24"/>
          <w:rtl/>
        </w:rPr>
      </w:pPr>
    </w:p>
    <w:p w:rsidR="00165C99" w:rsidRDefault="00165C99" w:rsidP="00165C99">
      <w:pPr>
        <w:spacing w:line="276" w:lineRule="auto"/>
        <w:jc w:val="center"/>
        <w:rPr>
          <w:rFonts w:hint="cs"/>
          <w:szCs w:val="24"/>
          <w:rtl/>
        </w:rPr>
      </w:pPr>
    </w:p>
    <w:p w:rsidR="00165C99" w:rsidRDefault="00165C99" w:rsidP="00165C99">
      <w:pPr>
        <w:spacing w:line="276" w:lineRule="auto"/>
        <w:jc w:val="both"/>
        <w:rPr>
          <w:rFonts w:hint="cs"/>
          <w:szCs w:val="24"/>
          <w:rtl/>
        </w:rPr>
      </w:pPr>
      <w:r>
        <w:rPr>
          <w:rFonts w:hint="cs"/>
          <w:szCs w:val="24"/>
          <w:rtl/>
        </w:rPr>
        <w:t>שמות המצהיר/ים מטעמו: _________________________________________________</w:t>
      </w:r>
    </w:p>
    <w:p w:rsidR="00165C99" w:rsidRDefault="00165C99" w:rsidP="00165C99">
      <w:pPr>
        <w:spacing w:line="276" w:lineRule="auto"/>
        <w:jc w:val="both"/>
        <w:rPr>
          <w:rFonts w:hint="cs"/>
          <w:szCs w:val="24"/>
          <w:rtl/>
        </w:rPr>
      </w:pPr>
      <w:r>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165C99" w:rsidRDefault="00165C99" w:rsidP="00165C99">
      <w:pPr>
        <w:spacing w:line="276" w:lineRule="auto"/>
        <w:jc w:val="both"/>
        <w:rPr>
          <w:rFonts w:hint="cs"/>
          <w:szCs w:val="24"/>
          <w:rtl/>
        </w:rPr>
      </w:pPr>
    </w:p>
    <w:p w:rsidR="00165C99" w:rsidRDefault="00165C99" w:rsidP="00165C99">
      <w:pPr>
        <w:numPr>
          <w:ilvl w:val="0"/>
          <w:numId w:val="38"/>
        </w:numPr>
        <w:spacing w:line="276" w:lineRule="auto"/>
        <w:jc w:val="both"/>
        <w:rPr>
          <w:rFonts w:hint="cs"/>
          <w:szCs w:val="24"/>
          <w:rtl/>
        </w:rPr>
      </w:pPr>
      <w:r>
        <w:rPr>
          <w:rFonts w:hint="cs"/>
          <w:szCs w:val="24"/>
          <w:rtl/>
        </w:rPr>
        <w:t>אין קשרים כאמור.</w:t>
      </w:r>
    </w:p>
    <w:p w:rsidR="00165C99" w:rsidRDefault="00165C99" w:rsidP="00165C99">
      <w:pPr>
        <w:spacing w:line="276" w:lineRule="auto"/>
        <w:ind w:left="360"/>
        <w:jc w:val="both"/>
        <w:rPr>
          <w:rFonts w:hint="cs"/>
          <w:szCs w:val="24"/>
          <w:rtl/>
        </w:rPr>
      </w:pPr>
    </w:p>
    <w:p w:rsidR="00165C99" w:rsidRDefault="00165C99" w:rsidP="00165C99">
      <w:pPr>
        <w:numPr>
          <w:ilvl w:val="0"/>
          <w:numId w:val="38"/>
        </w:numPr>
        <w:spacing w:line="276" w:lineRule="auto"/>
        <w:jc w:val="both"/>
        <w:rPr>
          <w:szCs w:val="24"/>
        </w:rPr>
      </w:pPr>
      <w:r>
        <w:rPr>
          <w:rFonts w:hint="cs"/>
          <w:szCs w:val="24"/>
          <w:rtl/>
        </w:rPr>
        <w:t>להלן רשימת הקשרים:</w:t>
      </w:r>
    </w:p>
    <w:p w:rsidR="00165C99" w:rsidRDefault="00165C99" w:rsidP="00165C99">
      <w:pPr>
        <w:spacing w:line="276" w:lineRule="auto"/>
        <w:ind w:left="360"/>
        <w:jc w:val="both"/>
        <w:rPr>
          <w:szCs w:val="24"/>
          <w:u w:val="single"/>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165C99" w:rsidTr="00165C99">
        <w:tc>
          <w:tcPr>
            <w:tcW w:w="2129" w:type="dxa"/>
            <w:tcBorders>
              <w:top w:val="single" w:sz="4" w:space="0" w:color="auto"/>
              <w:left w:val="single" w:sz="4" w:space="0" w:color="auto"/>
              <w:bottom w:val="single" w:sz="4" w:space="0" w:color="auto"/>
              <w:right w:val="single" w:sz="4" w:space="0" w:color="auto"/>
            </w:tcBorders>
            <w:hideMark/>
          </w:tcPr>
          <w:p w:rsidR="00165C99" w:rsidRDefault="00165C99">
            <w:pPr>
              <w:spacing w:line="276" w:lineRule="auto"/>
              <w:jc w:val="both"/>
              <w:rPr>
                <w:szCs w:val="24"/>
              </w:rPr>
            </w:pPr>
            <w:r>
              <w:rPr>
                <w:rFonts w:hint="cs"/>
                <w:szCs w:val="24"/>
                <w:rtl/>
              </w:rPr>
              <w:t>שם הגוף</w:t>
            </w:r>
          </w:p>
        </w:tc>
        <w:tc>
          <w:tcPr>
            <w:tcW w:w="2130" w:type="dxa"/>
            <w:tcBorders>
              <w:top w:val="single" w:sz="4" w:space="0" w:color="auto"/>
              <w:left w:val="single" w:sz="4" w:space="0" w:color="auto"/>
              <w:bottom w:val="single" w:sz="4" w:space="0" w:color="auto"/>
              <w:right w:val="single" w:sz="4" w:space="0" w:color="auto"/>
            </w:tcBorders>
            <w:hideMark/>
          </w:tcPr>
          <w:p w:rsidR="00165C99" w:rsidRDefault="00165C99">
            <w:pPr>
              <w:spacing w:line="276" w:lineRule="auto"/>
              <w:jc w:val="both"/>
              <w:rPr>
                <w:szCs w:val="24"/>
              </w:rPr>
            </w:pPr>
            <w:r>
              <w:rPr>
                <w:rFonts w:hint="cs"/>
                <w:szCs w:val="24"/>
                <w:rtl/>
              </w:rPr>
              <w:t>תחום עיסוקו של הגוף</w:t>
            </w:r>
          </w:p>
        </w:tc>
        <w:tc>
          <w:tcPr>
            <w:tcW w:w="2131" w:type="dxa"/>
            <w:tcBorders>
              <w:top w:val="single" w:sz="4" w:space="0" w:color="auto"/>
              <w:left w:val="single" w:sz="4" w:space="0" w:color="auto"/>
              <w:bottom w:val="single" w:sz="4" w:space="0" w:color="auto"/>
              <w:right w:val="single" w:sz="4" w:space="0" w:color="auto"/>
            </w:tcBorders>
            <w:hideMark/>
          </w:tcPr>
          <w:p w:rsidR="00165C99" w:rsidRDefault="00165C99">
            <w:pPr>
              <w:spacing w:line="276" w:lineRule="auto"/>
              <w:jc w:val="both"/>
              <w:rPr>
                <w:szCs w:val="24"/>
              </w:rPr>
            </w:pPr>
            <w:r>
              <w:rPr>
                <w:rFonts w:hint="cs"/>
                <w:szCs w:val="24"/>
                <w:rtl/>
              </w:rPr>
              <w:t>התחום בו ניתן הייעוץ/שירות</w:t>
            </w:r>
          </w:p>
        </w:tc>
        <w:tc>
          <w:tcPr>
            <w:tcW w:w="2131" w:type="dxa"/>
            <w:tcBorders>
              <w:top w:val="single" w:sz="4" w:space="0" w:color="auto"/>
              <w:left w:val="single" w:sz="4" w:space="0" w:color="auto"/>
              <w:bottom w:val="single" w:sz="4" w:space="0" w:color="auto"/>
              <w:right w:val="single" w:sz="4" w:space="0" w:color="auto"/>
            </w:tcBorders>
            <w:hideMark/>
          </w:tcPr>
          <w:p w:rsidR="00165C99" w:rsidRDefault="00165C99">
            <w:pPr>
              <w:spacing w:line="276" w:lineRule="auto"/>
              <w:jc w:val="both"/>
              <w:rPr>
                <w:szCs w:val="24"/>
              </w:rPr>
            </w:pPr>
            <w:r>
              <w:rPr>
                <w:rFonts w:hint="cs"/>
                <w:szCs w:val="24"/>
                <w:rtl/>
              </w:rPr>
              <w:t>תקופת העבודה עם גוף זה</w:t>
            </w:r>
          </w:p>
        </w:tc>
      </w:tr>
      <w:tr w:rsidR="00165C99" w:rsidTr="00165C99">
        <w:tc>
          <w:tcPr>
            <w:tcW w:w="2129"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tl/>
              </w:rPr>
            </w:pPr>
          </w:p>
          <w:p w:rsidR="00165C99" w:rsidRDefault="00165C99">
            <w:pPr>
              <w:spacing w:line="276" w:lineRule="auto"/>
              <w:jc w:val="both"/>
              <w:rPr>
                <w:szCs w:val="24"/>
              </w:rPr>
            </w:pPr>
          </w:p>
        </w:tc>
        <w:tc>
          <w:tcPr>
            <w:tcW w:w="2130"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13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13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r>
      <w:tr w:rsidR="00165C99" w:rsidTr="00165C99">
        <w:tc>
          <w:tcPr>
            <w:tcW w:w="2129"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tl/>
              </w:rPr>
            </w:pPr>
          </w:p>
          <w:p w:rsidR="00165C99" w:rsidRDefault="00165C99">
            <w:pPr>
              <w:spacing w:line="276" w:lineRule="auto"/>
              <w:jc w:val="both"/>
              <w:rPr>
                <w:szCs w:val="24"/>
              </w:rPr>
            </w:pPr>
          </w:p>
        </w:tc>
        <w:tc>
          <w:tcPr>
            <w:tcW w:w="2130"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13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13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r>
      <w:tr w:rsidR="00165C99" w:rsidTr="00165C99">
        <w:tc>
          <w:tcPr>
            <w:tcW w:w="2129"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tl/>
              </w:rPr>
            </w:pPr>
          </w:p>
          <w:p w:rsidR="00165C99" w:rsidRDefault="00165C99">
            <w:pPr>
              <w:spacing w:line="276" w:lineRule="auto"/>
              <w:jc w:val="both"/>
              <w:rPr>
                <w:szCs w:val="24"/>
              </w:rPr>
            </w:pPr>
          </w:p>
        </w:tc>
        <w:tc>
          <w:tcPr>
            <w:tcW w:w="2130"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13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13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r>
      <w:tr w:rsidR="00165C99" w:rsidTr="00165C99">
        <w:tc>
          <w:tcPr>
            <w:tcW w:w="2129"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tl/>
              </w:rPr>
            </w:pPr>
          </w:p>
          <w:p w:rsidR="00165C99" w:rsidRDefault="00165C99">
            <w:pPr>
              <w:spacing w:line="276" w:lineRule="auto"/>
              <w:jc w:val="both"/>
              <w:rPr>
                <w:szCs w:val="24"/>
              </w:rPr>
            </w:pPr>
          </w:p>
        </w:tc>
        <w:tc>
          <w:tcPr>
            <w:tcW w:w="2130"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13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c>
          <w:tcPr>
            <w:tcW w:w="2131" w:type="dxa"/>
            <w:tcBorders>
              <w:top w:val="single" w:sz="4" w:space="0" w:color="auto"/>
              <w:left w:val="single" w:sz="4" w:space="0" w:color="auto"/>
              <w:bottom w:val="single" w:sz="4" w:space="0" w:color="auto"/>
              <w:right w:val="single" w:sz="4" w:space="0" w:color="auto"/>
            </w:tcBorders>
          </w:tcPr>
          <w:p w:rsidR="00165C99" w:rsidRDefault="00165C99">
            <w:pPr>
              <w:spacing w:line="276" w:lineRule="auto"/>
              <w:jc w:val="both"/>
              <w:rPr>
                <w:szCs w:val="24"/>
              </w:rPr>
            </w:pPr>
          </w:p>
        </w:tc>
      </w:tr>
    </w:tbl>
    <w:p w:rsidR="00165C99" w:rsidRDefault="00165C99" w:rsidP="00165C99">
      <w:pPr>
        <w:spacing w:line="276" w:lineRule="auto"/>
        <w:jc w:val="both"/>
        <w:rPr>
          <w:rFonts w:hint="cs"/>
          <w:b/>
          <w:bCs/>
          <w:szCs w:val="24"/>
          <w:rtl/>
        </w:rPr>
      </w:pPr>
    </w:p>
    <w:p w:rsidR="00165C99" w:rsidRDefault="00165C99" w:rsidP="00165C99">
      <w:pPr>
        <w:spacing w:line="276" w:lineRule="auto"/>
        <w:jc w:val="both"/>
        <w:rPr>
          <w:rFonts w:hint="cs"/>
          <w:b/>
          <w:bCs/>
          <w:szCs w:val="24"/>
          <w:rtl/>
        </w:rPr>
      </w:pPr>
    </w:p>
    <w:p w:rsidR="00165C99" w:rsidRDefault="00165C99" w:rsidP="00165C99">
      <w:pPr>
        <w:spacing w:line="276" w:lineRule="auto"/>
        <w:jc w:val="both"/>
        <w:rPr>
          <w:rFonts w:hint="cs"/>
          <w:b/>
          <w:bCs/>
          <w:szCs w:val="24"/>
          <w:rtl/>
        </w:rPr>
      </w:pPr>
      <w:r>
        <w:rPr>
          <w:rFonts w:hint="cs"/>
          <w:b/>
          <w:bCs/>
          <w:szCs w:val="24"/>
          <w:rtl/>
        </w:rPr>
        <w:t xml:space="preserve">אני החתום מטה _____________________ ת.ז מס'_________________, מצהיר בזאת כי: </w:t>
      </w:r>
    </w:p>
    <w:p w:rsidR="00165C99" w:rsidRDefault="00165C99" w:rsidP="00165C99">
      <w:pPr>
        <w:numPr>
          <w:ilvl w:val="0"/>
          <w:numId w:val="11"/>
        </w:numPr>
        <w:spacing w:line="276" w:lineRule="auto"/>
        <w:jc w:val="both"/>
        <w:rPr>
          <w:rFonts w:hint="cs"/>
          <w:b/>
          <w:bCs/>
          <w:szCs w:val="24"/>
          <w:rtl/>
        </w:rPr>
      </w:pPr>
      <w:r>
        <w:rPr>
          <w:rFonts w:hint="cs"/>
          <w:b/>
          <w:bCs/>
          <w:szCs w:val="24"/>
          <w:rtl/>
        </w:rPr>
        <w:t xml:space="preserve">כל המידע והפרטים שמסרתי בשאלון זה, מלאים, נכונים ואמיתיים; </w:t>
      </w:r>
    </w:p>
    <w:p w:rsidR="00165C99" w:rsidRDefault="00165C99" w:rsidP="00165C99">
      <w:pPr>
        <w:numPr>
          <w:ilvl w:val="0"/>
          <w:numId w:val="11"/>
        </w:numPr>
        <w:spacing w:line="276" w:lineRule="auto"/>
        <w:jc w:val="both"/>
        <w:rPr>
          <w:rFonts w:hint="cs"/>
          <w:b/>
          <w:bCs/>
          <w:szCs w:val="24"/>
          <w:u w:val="single"/>
          <w:rtl/>
        </w:rPr>
      </w:pPr>
      <w:r>
        <w:rPr>
          <w:rFonts w:hint="cs"/>
          <w:b/>
          <w:bCs/>
          <w:szCs w:val="24"/>
          <w:rtl/>
        </w:rPr>
        <w:t xml:space="preserve">אני מתחייב לעדכן את משרד התשתיות הלאומיות על כל שינוי שיחול בפרטים ובמידע שמסרתי; </w:t>
      </w:r>
    </w:p>
    <w:p w:rsidR="00165C99" w:rsidRDefault="00165C99" w:rsidP="00165C99">
      <w:pPr>
        <w:numPr>
          <w:ilvl w:val="0"/>
          <w:numId w:val="11"/>
        </w:numPr>
        <w:spacing w:line="276" w:lineRule="auto"/>
        <w:jc w:val="both"/>
        <w:rPr>
          <w:rFonts w:hint="cs"/>
          <w:b/>
          <w:bCs/>
          <w:szCs w:val="24"/>
          <w:u w:val="single"/>
          <w:rtl/>
        </w:rPr>
      </w:pPr>
      <w:r>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165C99" w:rsidRDefault="00165C99" w:rsidP="00165C99">
      <w:pPr>
        <w:spacing w:line="276" w:lineRule="auto"/>
        <w:jc w:val="both"/>
        <w:rPr>
          <w:b/>
          <w:bCs/>
          <w:szCs w:val="24"/>
          <w:u w:val="single"/>
        </w:rPr>
      </w:pPr>
    </w:p>
    <w:p w:rsidR="00165C99" w:rsidRDefault="00165C99" w:rsidP="00165C99">
      <w:pPr>
        <w:spacing w:line="276" w:lineRule="auto"/>
        <w:jc w:val="both"/>
        <w:rPr>
          <w:b/>
          <w:bCs/>
          <w:szCs w:val="24"/>
          <w:u w:val="single"/>
        </w:rPr>
      </w:pPr>
    </w:p>
    <w:tbl>
      <w:tblPr>
        <w:bidiVisual/>
        <w:tblW w:w="0" w:type="auto"/>
        <w:jc w:val="center"/>
        <w:tblLayout w:type="fixed"/>
        <w:tblLook w:val="04A0"/>
      </w:tblPr>
      <w:tblGrid>
        <w:gridCol w:w="4303"/>
        <w:gridCol w:w="3969"/>
      </w:tblGrid>
      <w:tr w:rsidR="00165C99" w:rsidTr="00165C99">
        <w:trPr>
          <w:jc w:val="center"/>
        </w:trPr>
        <w:tc>
          <w:tcPr>
            <w:tcW w:w="4303" w:type="dxa"/>
            <w:hideMark/>
          </w:tcPr>
          <w:p w:rsidR="00165C99" w:rsidRDefault="00165C99">
            <w:pPr>
              <w:spacing w:line="276" w:lineRule="auto"/>
              <w:jc w:val="both"/>
              <w:rPr>
                <w:b/>
                <w:bCs/>
                <w:szCs w:val="24"/>
              </w:rPr>
            </w:pPr>
            <w:r>
              <w:rPr>
                <w:rFonts w:hint="cs"/>
                <w:b/>
                <w:bCs/>
                <w:szCs w:val="24"/>
                <w:rtl/>
              </w:rPr>
              <w:t>_______________________________</w:t>
            </w:r>
          </w:p>
        </w:tc>
        <w:tc>
          <w:tcPr>
            <w:tcW w:w="3969" w:type="dxa"/>
            <w:hideMark/>
          </w:tcPr>
          <w:p w:rsidR="00165C99" w:rsidRDefault="00165C99">
            <w:pPr>
              <w:spacing w:line="276" w:lineRule="auto"/>
              <w:jc w:val="both"/>
              <w:rPr>
                <w:b/>
                <w:bCs/>
                <w:szCs w:val="24"/>
              </w:rPr>
            </w:pPr>
            <w:r>
              <w:rPr>
                <w:rFonts w:hint="cs"/>
                <w:b/>
                <w:bCs/>
                <w:szCs w:val="24"/>
                <w:rtl/>
              </w:rPr>
              <w:t>____________________________</w:t>
            </w:r>
          </w:p>
        </w:tc>
      </w:tr>
      <w:tr w:rsidR="00165C99" w:rsidTr="00165C99">
        <w:trPr>
          <w:jc w:val="center"/>
        </w:trPr>
        <w:tc>
          <w:tcPr>
            <w:tcW w:w="4303" w:type="dxa"/>
            <w:hideMark/>
          </w:tcPr>
          <w:p w:rsidR="00165C99" w:rsidRDefault="00165C99">
            <w:pPr>
              <w:spacing w:line="276" w:lineRule="auto"/>
              <w:jc w:val="both"/>
              <w:rPr>
                <w:b/>
                <w:bCs/>
                <w:szCs w:val="24"/>
              </w:rPr>
            </w:pPr>
            <w:r>
              <w:rPr>
                <w:rFonts w:hint="cs"/>
                <w:b/>
                <w:bCs/>
                <w:szCs w:val="24"/>
                <w:rtl/>
              </w:rPr>
              <w:t>תאריך</w:t>
            </w:r>
          </w:p>
        </w:tc>
        <w:tc>
          <w:tcPr>
            <w:tcW w:w="3969" w:type="dxa"/>
            <w:hideMark/>
          </w:tcPr>
          <w:p w:rsidR="00165C99" w:rsidRDefault="00165C99">
            <w:pPr>
              <w:tabs>
                <w:tab w:val="right" w:pos="891"/>
              </w:tabs>
              <w:spacing w:line="276" w:lineRule="auto"/>
              <w:jc w:val="both"/>
              <w:rPr>
                <w:b/>
                <w:bCs/>
                <w:szCs w:val="24"/>
              </w:rPr>
            </w:pPr>
            <w:r>
              <w:rPr>
                <w:rFonts w:hint="cs"/>
                <w:b/>
                <w:bCs/>
                <w:szCs w:val="24"/>
                <w:rtl/>
              </w:rPr>
              <w:t>חתימה</w:t>
            </w:r>
          </w:p>
        </w:tc>
      </w:tr>
    </w:tbl>
    <w:p w:rsidR="00165C99" w:rsidRDefault="00165C99" w:rsidP="00165C99">
      <w:pPr>
        <w:spacing w:line="276" w:lineRule="auto"/>
        <w:rPr>
          <w:rFonts w:hint="cs"/>
          <w:szCs w:val="24"/>
          <w:rtl/>
        </w:rPr>
      </w:pPr>
    </w:p>
    <w:p w:rsidR="00165C99" w:rsidRDefault="00165C99" w:rsidP="00165C99">
      <w:pPr>
        <w:spacing w:line="276" w:lineRule="auto"/>
        <w:rPr>
          <w:szCs w:val="24"/>
        </w:rPr>
      </w:pPr>
    </w:p>
    <w:p w:rsidR="00165C99" w:rsidRDefault="00165C99" w:rsidP="00165C99">
      <w:pPr>
        <w:spacing w:line="276" w:lineRule="auto"/>
        <w:rPr>
          <w:rFonts w:hint="cs"/>
          <w:szCs w:val="24"/>
          <w:rtl/>
        </w:rPr>
      </w:pPr>
    </w:p>
    <w:p w:rsidR="00165C99" w:rsidRDefault="00165C99" w:rsidP="00165C99">
      <w:pPr>
        <w:spacing w:line="276" w:lineRule="auto"/>
        <w:rPr>
          <w:rFonts w:hint="cs"/>
          <w:szCs w:val="24"/>
          <w:rtl/>
        </w:rPr>
      </w:pPr>
    </w:p>
    <w:p w:rsidR="00165C99" w:rsidRDefault="00165C99" w:rsidP="00165C99">
      <w:pPr>
        <w:spacing w:line="276" w:lineRule="auto"/>
        <w:rPr>
          <w:rFonts w:hint="cs"/>
          <w:szCs w:val="24"/>
          <w:rtl/>
        </w:rPr>
      </w:pPr>
    </w:p>
    <w:p w:rsidR="00165C99" w:rsidRDefault="00165C99" w:rsidP="00165C99">
      <w:pPr>
        <w:spacing w:line="276" w:lineRule="auto"/>
        <w:rPr>
          <w:rFonts w:hint="cs"/>
          <w:szCs w:val="24"/>
          <w:rtl/>
        </w:rPr>
      </w:pPr>
    </w:p>
    <w:p w:rsidR="00165C99" w:rsidRDefault="00165C99" w:rsidP="00165C99">
      <w:pPr>
        <w:bidi w:val="0"/>
        <w:spacing w:line="276" w:lineRule="auto"/>
        <w:rPr>
          <w:rFonts w:hint="cs"/>
          <w:szCs w:val="24"/>
          <w:rtl/>
        </w:rPr>
      </w:pPr>
      <w:r>
        <w:rPr>
          <w:rFonts w:hint="cs"/>
          <w:szCs w:val="24"/>
          <w:rtl/>
        </w:rPr>
        <w:br w:type="page"/>
      </w:r>
    </w:p>
    <w:p w:rsidR="00165C99" w:rsidRDefault="00165C99" w:rsidP="00165C99">
      <w:pPr>
        <w:spacing w:before="120" w:after="120" w:line="360" w:lineRule="auto"/>
        <w:jc w:val="center"/>
        <w:rPr>
          <w:b/>
          <w:bCs/>
          <w:szCs w:val="24"/>
          <w:u w:val="single"/>
        </w:rPr>
      </w:pPr>
      <w:r>
        <w:rPr>
          <w:rFonts w:hint="cs"/>
          <w:b/>
          <w:bCs/>
          <w:szCs w:val="24"/>
          <w:rtl/>
        </w:rPr>
        <w:lastRenderedPageBreak/>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u w:val="single"/>
          <w:rtl/>
        </w:rPr>
        <w:t>נספח ט'</w:t>
      </w:r>
    </w:p>
    <w:p w:rsidR="00165C99" w:rsidRDefault="00165C99" w:rsidP="00165C99">
      <w:pPr>
        <w:spacing w:before="120" w:after="120" w:line="360" w:lineRule="auto"/>
        <w:jc w:val="center"/>
        <w:rPr>
          <w:rFonts w:hint="cs"/>
          <w:b/>
          <w:bCs/>
          <w:szCs w:val="24"/>
          <w:u w:val="single"/>
          <w:rtl/>
        </w:rPr>
      </w:pPr>
    </w:p>
    <w:p w:rsidR="00165C99" w:rsidRDefault="00165C99" w:rsidP="00165C99">
      <w:pPr>
        <w:spacing w:before="120" w:after="120" w:line="360" w:lineRule="auto"/>
        <w:jc w:val="center"/>
        <w:rPr>
          <w:rFonts w:hint="cs"/>
          <w:b/>
          <w:bCs/>
          <w:szCs w:val="24"/>
          <w:u w:val="single"/>
          <w:rtl/>
        </w:rPr>
      </w:pPr>
      <w:r>
        <w:rPr>
          <w:rFonts w:hint="cs"/>
          <w:b/>
          <w:bCs/>
          <w:szCs w:val="24"/>
          <w:u w:val="single"/>
          <w:rtl/>
        </w:rPr>
        <w:t xml:space="preserve">התחייבות בדבר שמירת סודיות </w:t>
      </w:r>
    </w:p>
    <w:p w:rsidR="00165C99" w:rsidRDefault="00165C99" w:rsidP="00165C99">
      <w:pPr>
        <w:spacing w:before="120" w:after="120" w:line="360" w:lineRule="auto"/>
        <w:jc w:val="both"/>
        <w:rPr>
          <w:rFonts w:hint="cs"/>
          <w:szCs w:val="24"/>
          <w:rtl/>
        </w:rPr>
      </w:pPr>
      <w:r>
        <w:rPr>
          <w:rFonts w:hint="cs"/>
          <w:szCs w:val="24"/>
          <w:rtl/>
        </w:rPr>
        <w:t>אני הח"מ _______________ ת.ז. מס' __________________ מורשה חתימה מטעם _______ שמספרו __________________ (להלן "המציע") מתחייב בזאת בכתב כדלקמן:</w:t>
      </w:r>
    </w:p>
    <w:p w:rsidR="00165C99" w:rsidRDefault="00165C99" w:rsidP="00165C99">
      <w:pPr>
        <w:spacing w:line="340" w:lineRule="exact"/>
        <w:jc w:val="both"/>
        <w:rPr>
          <w:rFonts w:hint="cs"/>
          <w:szCs w:val="24"/>
          <w:rtl/>
        </w:rPr>
      </w:pPr>
      <w:r>
        <w:rPr>
          <w:rFonts w:hint="cs"/>
          <w:szCs w:val="24"/>
          <w:rtl/>
        </w:rPr>
        <w:t>לשמור על סודיות גמורה ומוחלטת של המידע ו/או כל הקשור או הנובע ממתן השירותים במסגרת מכרז מס' 63/11 _____________________________</w:t>
      </w:r>
      <w:r>
        <w:rPr>
          <w:rFonts w:hint="cs"/>
          <w:i/>
          <w:iCs/>
          <w:szCs w:val="24"/>
          <w:rtl/>
        </w:rPr>
        <w:t xml:space="preserve"> </w:t>
      </w:r>
      <w:r>
        <w:rPr>
          <w:rFonts w:hint="cs"/>
          <w:szCs w:val="24"/>
          <w:rtl/>
        </w:rPr>
        <w:t>(להלן: "</w:t>
      </w:r>
      <w:r>
        <w:rPr>
          <w:rFonts w:hint="cs"/>
          <w:b/>
          <w:bCs/>
          <w:szCs w:val="24"/>
          <w:rtl/>
        </w:rPr>
        <w:t>השירותים</w:t>
      </w:r>
      <w:r>
        <w:rPr>
          <w:rFonts w:hint="cs"/>
          <w:szCs w:val="24"/>
          <w:rtl/>
        </w:rPr>
        <w:t>").</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65C99" w:rsidRDefault="00165C99" w:rsidP="00165C99">
      <w:pPr>
        <w:widowControl w:val="0"/>
        <w:numPr>
          <w:ilvl w:val="0"/>
          <w:numId w:val="39"/>
        </w:numPr>
        <w:adjustRightInd w:val="0"/>
        <w:spacing w:before="120" w:after="120" w:line="360" w:lineRule="auto"/>
        <w:ind w:right="0"/>
        <w:jc w:val="both"/>
        <w:textAlignment w:val="baseline"/>
        <w:rPr>
          <w:rFonts w:hint="cs"/>
          <w:szCs w:val="24"/>
          <w:rtl/>
        </w:rPr>
      </w:pPr>
      <w:r>
        <w:rPr>
          <w:rFonts w:hint="cs"/>
          <w:szCs w:val="24"/>
          <w:rtl/>
        </w:rPr>
        <w:t xml:space="preserve">ומבלי לפגוע בכלליות האמור לעיל, הנני מתחייב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b/>
          <w:bCs/>
          <w:szCs w:val="24"/>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hint="cs"/>
          <w:b/>
          <w:bCs/>
          <w:szCs w:val="24"/>
          <w:rtl/>
        </w:rPr>
        <w:t xml:space="preserve">(להלן: "עניין אחר"). </w:t>
      </w:r>
      <w:r>
        <w:rPr>
          <w:rFonts w:hint="cs"/>
          <w:szCs w:val="24"/>
          <w:rtl/>
        </w:rPr>
        <w:t xml:space="preserve"> </w:t>
      </w:r>
    </w:p>
    <w:p w:rsidR="00165C99" w:rsidRDefault="00165C99" w:rsidP="00165C99">
      <w:pPr>
        <w:widowControl w:val="0"/>
        <w:numPr>
          <w:ilvl w:val="0"/>
          <w:numId w:val="39"/>
        </w:numPr>
        <w:adjustRightInd w:val="0"/>
        <w:spacing w:before="120" w:after="120" w:line="360" w:lineRule="auto"/>
        <w:ind w:left="393" w:right="0" w:hanging="540"/>
        <w:jc w:val="both"/>
        <w:textAlignment w:val="baseline"/>
        <w:rPr>
          <w:b/>
          <w:bCs/>
          <w:szCs w:val="24"/>
        </w:rPr>
      </w:pPr>
      <w:r>
        <w:rPr>
          <w:rFonts w:hint="cs"/>
          <w:b/>
          <w:bCs/>
          <w:szCs w:val="24"/>
          <w:rtl/>
        </w:rPr>
        <w:t xml:space="preserve">בכלל זה לא ידוע לי על ניגוד עניינים קיים או שאני עשוי לעמוד בו בין מילוי תפקידי או עיסוקי </w:t>
      </w:r>
      <w:r>
        <w:rPr>
          <w:rFonts w:hint="cs"/>
          <w:b/>
          <w:bCs/>
          <w:szCs w:val="24"/>
          <w:rtl/>
        </w:rPr>
        <w:lastRenderedPageBreak/>
        <w:t xml:space="preserve">במסגרת מתן השירותים למשרד לבין עניין אחר שלי או עניין של קרובי או עניין של גוף שאני או קרובי חבר בו.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165C99" w:rsidRDefault="00165C99" w:rsidP="00165C99">
      <w:pPr>
        <w:widowControl w:val="0"/>
        <w:numPr>
          <w:ilvl w:val="0"/>
          <w:numId w:val="39"/>
        </w:numPr>
        <w:adjustRightInd w:val="0"/>
        <w:spacing w:before="120" w:after="120" w:line="360" w:lineRule="auto"/>
        <w:ind w:right="0"/>
        <w:jc w:val="both"/>
        <w:textAlignment w:val="baseline"/>
        <w:rPr>
          <w:b/>
          <w:bCs/>
          <w:szCs w:val="24"/>
        </w:rPr>
      </w:pPr>
      <w:r>
        <w:rPr>
          <w:rFonts w:hint="cs"/>
          <w:b/>
          <w:bCs/>
          <w:szCs w:val="24"/>
          <w:rtl/>
        </w:rPr>
        <w:t xml:space="preserve">התחייבותי זו לא תפורש כיוצרת קשר אישי מכל סוג שהוא ביני לביניכם.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 xml:space="preserve">מוסכם וידוע לי כי על העתקים של המידע, אשר התקבלו בכל דרך שהיא, יחולו כל הוראות כתב התחייבות זה.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165C99" w:rsidRDefault="00165C99" w:rsidP="00165C99">
      <w:pPr>
        <w:widowControl w:val="0"/>
        <w:numPr>
          <w:ilvl w:val="0"/>
          <w:numId w:val="39"/>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165C99" w:rsidRDefault="00165C99" w:rsidP="00165C99">
      <w:pPr>
        <w:widowControl w:val="0"/>
        <w:adjustRightInd w:val="0"/>
        <w:spacing w:before="120" w:after="120" w:line="360" w:lineRule="auto"/>
        <w:ind w:right="720"/>
        <w:jc w:val="both"/>
        <w:textAlignment w:val="baseline"/>
        <w:rPr>
          <w:szCs w:val="24"/>
        </w:rPr>
      </w:pPr>
    </w:p>
    <w:p w:rsidR="00165C99" w:rsidRDefault="00165C99" w:rsidP="00165C99">
      <w:pPr>
        <w:widowControl w:val="0"/>
        <w:adjustRightInd w:val="0"/>
        <w:spacing w:before="120" w:after="120" w:line="360" w:lineRule="auto"/>
        <w:ind w:right="720"/>
        <w:jc w:val="center"/>
        <w:textAlignment w:val="baseline"/>
        <w:rPr>
          <w:rFonts w:hint="cs"/>
          <w:szCs w:val="24"/>
          <w:rtl/>
        </w:rPr>
      </w:pPr>
    </w:p>
    <w:p w:rsidR="00165C99" w:rsidRDefault="00165C99" w:rsidP="00165C99">
      <w:pPr>
        <w:widowControl w:val="0"/>
        <w:adjustRightInd w:val="0"/>
        <w:spacing w:before="120" w:after="120" w:line="360" w:lineRule="auto"/>
        <w:ind w:right="720"/>
        <w:jc w:val="center"/>
        <w:textAlignment w:val="baseline"/>
        <w:rPr>
          <w:rFonts w:hint="cs"/>
          <w:szCs w:val="24"/>
          <w:rtl/>
        </w:rPr>
      </w:pPr>
      <w:r>
        <w:rPr>
          <w:rFonts w:hint="cs"/>
          <w:szCs w:val="24"/>
          <w:rtl/>
        </w:rPr>
        <w:t>ולראיה באתי על החתום</w:t>
      </w:r>
    </w:p>
    <w:p w:rsidR="00165C99" w:rsidRDefault="00165C99" w:rsidP="00165C99">
      <w:pPr>
        <w:widowControl w:val="0"/>
        <w:adjustRightInd w:val="0"/>
        <w:spacing w:before="120" w:after="120" w:line="360" w:lineRule="auto"/>
        <w:ind w:right="720"/>
        <w:jc w:val="center"/>
        <w:textAlignment w:val="baseline"/>
        <w:rPr>
          <w:rFonts w:hint="cs"/>
          <w:b/>
          <w:bCs/>
          <w:szCs w:val="24"/>
          <w:rtl/>
        </w:rPr>
      </w:pPr>
    </w:p>
    <w:p w:rsidR="00165C99" w:rsidRDefault="00165C99" w:rsidP="00165C99">
      <w:pPr>
        <w:widowControl w:val="0"/>
        <w:adjustRightInd w:val="0"/>
        <w:spacing w:before="120" w:after="120" w:line="360" w:lineRule="auto"/>
        <w:ind w:right="720"/>
        <w:jc w:val="center"/>
        <w:textAlignment w:val="baseline"/>
        <w:rPr>
          <w:rFonts w:hint="cs"/>
          <w:b/>
          <w:bCs/>
          <w:szCs w:val="24"/>
          <w:rtl/>
        </w:rPr>
      </w:pPr>
    </w:p>
    <w:p w:rsidR="00165C99" w:rsidRDefault="00165C99" w:rsidP="00165C99">
      <w:pPr>
        <w:widowControl w:val="0"/>
        <w:adjustRightInd w:val="0"/>
        <w:spacing w:before="120" w:after="120" w:line="360" w:lineRule="auto"/>
        <w:ind w:right="720"/>
        <w:jc w:val="center"/>
        <w:textAlignment w:val="baseline"/>
        <w:rPr>
          <w:rFonts w:hint="cs"/>
          <w:szCs w:val="24"/>
          <w:rtl/>
        </w:rPr>
      </w:pPr>
      <w:r>
        <w:rPr>
          <w:rFonts w:hint="cs"/>
          <w:szCs w:val="24"/>
          <w:rtl/>
        </w:rPr>
        <w:t>______________________           ________________           ______________</w:t>
      </w:r>
    </w:p>
    <w:p w:rsidR="00165C99" w:rsidRDefault="00165C99" w:rsidP="00165C99">
      <w:pPr>
        <w:widowControl w:val="0"/>
        <w:adjustRightInd w:val="0"/>
        <w:spacing w:before="120" w:after="120" w:line="360" w:lineRule="auto"/>
        <w:ind w:right="720"/>
        <w:jc w:val="center"/>
        <w:textAlignment w:val="baseline"/>
        <w:rPr>
          <w:rFonts w:hint="cs"/>
          <w:szCs w:val="24"/>
          <w:rtl/>
        </w:rPr>
      </w:pPr>
      <w:r>
        <w:rPr>
          <w:rFonts w:hint="cs"/>
          <w:szCs w:val="24"/>
          <w:rtl/>
        </w:rPr>
        <w:t>שם + חתימת מורשה החתימה              חותמת התאגיד                     תאריך</w:t>
      </w:r>
    </w:p>
    <w:p w:rsidR="00165C99" w:rsidRDefault="00165C99" w:rsidP="00165C99">
      <w:pPr>
        <w:widowControl w:val="0"/>
        <w:adjustRightInd w:val="0"/>
        <w:spacing w:before="120" w:after="120" w:line="360" w:lineRule="auto"/>
        <w:ind w:right="720"/>
        <w:jc w:val="center"/>
        <w:textAlignment w:val="baseline"/>
        <w:rPr>
          <w:rFonts w:hint="cs"/>
          <w:szCs w:val="24"/>
          <w:rtl/>
        </w:rPr>
      </w:pPr>
    </w:p>
    <w:p w:rsidR="00165C99" w:rsidRDefault="00165C99" w:rsidP="00165C99">
      <w:pPr>
        <w:pStyle w:val="2"/>
        <w:ind w:left="453" w:hanging="426"/>
        <w:jc w:val="left"/>
        <w:rPr>
          <w:rFonts w:hint="cs"/>
          <w:szCs w:val="24"/>
          <w:rtl/>
        </w:rPr>
      </w:pPr>
    </w:p>
    <w:p w:rsidR="00165C99" w:rsidRDefault="00165C99" w:rsidP="00165C99">
      <w:pPr>
        <w:rPr>
          <w:rFonts w:hint="cs"/>
          <w:szCs w:val="24"/>
          <w:rtl/>
        </w:rPr>
      </w:pPr>
    </w:p>
    <w:p w:rsidR="00165C99" w:rsidRDefault="00165C99" w:rsidP="00165C99">
      <w:pPr>
        <w:ind w:right="-426"/>
        <w:rPr>
          <w:rFonts w:hint="cs"/>
          <w:b/>
          <w:bCs/>
          <w:sz w:val="26"/>
          <w:rtl/>
        </w:rPr>
      </w:pPr>
    </w:p>
    <w:p w:rsidR="00165C99" w:rsidRDefault="00165C99" w:rsidP="00165C99">
      <w:pPr>
        <w:ind w:right="-426"/>
        <w:rPr>
          <w:rFonts w:hint="cs"/>
          <w:b/>
          <w:bCs/>
          <w:sz w:val="26"/>
          <w:rtl/>
        </w:rPr>
      </w:pPr>
    </w:p>
    <w:p w:rsidR="00165C99" w:rsidRDefault="00165C99" w:rsidP="00165C99">
      <w:pPr>
        <w:ind w:right="-426"/>
        <w:rPr>
          <w:rFonts w:hint="cs"/>
          <w:b/>
          <w:bCs/>
          <w:sz w:val="26"/>
          <w:rtl/>
        </w:rPr>
      </w:pPr>
    </w:p>
    <w:p w:rsidR="00165C99" w:rsidRDefault="00165C99" w:rsidP="00165C99">
      <w:pPr>
        <w:ind w:right="-426"/>
        <w:rPr>
          <w:rFonts w:hint="cs"/>
          <w:b/>
          <w:bCs/>
          <w:sz w:val="26"/>
          <w:rtl/>
        </w:rPr>
      </w:pPr>
    </w:p>
    <w:p w:rsidR="00165C99" w:rsidRDefault="00165C99" w:rsidP="00165C99">
      <w:pPr>
        <w:ind w:right="-426"/>
        <w:rPr>
          <w:rFonts w:hint="cs"/>
          <w:b/>
          <w:bCs/>
          <w:sz w:val="26"/>
          <w:rtl/>
        </w:rPr>
      </w:pPr>
    </w:p>
    <w:p w:rsidR="00165C99" w:rsidRDefault="00165C99" w:rsidP="00165C99">
      <w:pPr>
        <w:ind w:right="-426"/>
        <w:rPr>
          <w:rFonts w:hint="cs"/>
          <w:b/>
          <w:bCs/>
          <w:sz w:val="26"/>
          <w:rtl/>
        </w:rPr>
      </w:pPr>
    </w:p>
    <w:p w:rsidR="00165C99" w:rsidRDefault="00165C99" w:rsidP="00165C99">
      <w:pPr>
        <w:ind w:right="-426"/>
        <w:rPr>
          <w:rFonts w:hint="cs"/>
          <w:b/>
          <w:bCs/>
          <w:sz w:val="26"/>
          <w:rtl/>
        </w:rPr>
      </w:pPr>
    </w:p>
    <w:p w:rsidR="00165C99" w:rsidRDefault="00165C99" w:rsidP="00165C99">
      <w:pPr>
        <w:pStyle w:val="2"/>
        <w:ind w:left="453" w:hanging="426"/>
        <w:jc w:val="left"/>
        <w:rPr>
          <w:rFonts w:hint="cs"/>
          <w:szCs w:val="24"/>
          <w:rtl/>
        </w:rPr>
      </w:pPr>
      <w:r>
        <w:rPr>
          <w:rFonts w:hint="cs"/>
          <w:rtl/>
        </w:rPr>
        <w:br/>
      </w:r>
    </w:p>
    <w:p w:rsidR="00165C99" w:rsidRDefault="00165C99" w:rsidP="00165C99">
      <w:pPr>
        <w:rPr>
          <w:rFonts w:hint="cs"/>
          <w:rtl/>
        </w:rPr>
      </w:pPr>
    </w:p>
    <w:p w:rsidR="00165C99" w:rsidRDefault="00165C99" w:rsidP="00165C99">
      <w:pPr>
        <w:jc w:val="center"/>
        <w:rPr>
          <w:rFonts w:hint="cs"/>
          <w:b/>
          <w:bCs/>
          <w:szCs w:val="24"/>
          <w:u w:val="single"/>
          <w:rtl/>
        </w:rPr>
      </w:pPr>
      <w:r>
        <w:rPr>
          <w:rFonts w:hint="cs"/>
          <w:b/>
          <w:bCs/>
          <w:szCs w:val="24"/>
          <w:u w:val="single"/>
          <w:rtl/>
        </w:rPr>
        <w:lastRenderedPageBreak/>
        <w:t xml:space="preserve">התחייבות בדבר שמירת סודיות - אנשי הצוות </w:t>
      </w:r>
    </w:p>
    <w:p w:rsidR="00165C99" w:rsidRDefault="00165C99" w:rsidP="00165C99">
      <w:pPr>
        <w:jc w:val="both"/>
        <w:rPr>
          <w:rFonts w:hint="cs"/>
          <w:szCs w:val="24"/>
          <w:rtl/>
        </w:rPr>
      </w:pPr>
    </w:p>
    <w:p w:rsidR="00165C99" w:rsidRDefault="00165C99" w:rsidP="00165C99">
      <w:pPr>
        <w:ind w:left="709" w:hanging="709"/>
        <w:rPr>
          <w:rFonts w:hint="cs"/>
          <w:szCs w:val="24"/>
          <w:rtl/>
        </w:rPr>
      </w:pPr>
    </w:p>
    <w:p w:rsidR="00165C99" w:rsidRDefault="00165C99" w:rsidP="00165C99">
      <w:pPr>
        <w:ind w:left="709" w:hanging="709"/>
        <w:rPr>
          <w:rFonts w:hint="cs"/>
          <w:b/>
          <w:bCs/>
          <w:szCs w:val="24"/>
          <w:rtl/>
        </w:rPr>
      </w:pPr>
      <w:r>
        <w:rPr>
          <w:rFonts w:hint="cs"/>
          <w:szCs w:val="24"/>
          <w:rtl/>
        </w:rPr>
        <w:t>הואיל</w:t>
      </w:r>
      <w:r>
        <w:rPr>
          <w:rFonts w:hint="cs"/>
          <w:szCs w:val="24"/>
          <w:rtl/>
        </w:rPr>
        <w:tab/>
        <w:t xml:space="preserve">ונחתם בין  ____________ </w:t>
      </w:r>
      <w:r>
        <w:rPr>
          <w:rFonts w:hint="cs"/>
          <w:b/>
          <w:bCs/>
          <w:szCs w:val="24"/>
          <w:rtl/>
        </w:rPr>
        <w:t xml:space="preserve">(להלן:"הקבלן") </w:t>
      </w:r>
      <w:r>
        <w:rPr>
          <w:rFonts w:hint="cs"/>
          <w:szCs w:val="24"/>
          <w:rtl/>
        </w:rPr>
        <w:t xml:space="preserve">לבין משרד התשתיות הלאומיות </w:t>
      </w:r>
      <w:r>
        <w:rPr>
          <w:rFonts w:hint="cs"/>
          <w:b/>
          <w:bCs/>
          <w:szCs w:val="24"/>
          <w:rtl/>
        </w:rPr>
        <w:t xml:space="preserve">(להלן: "המשרד") </w:t>
      </w:r>
      <w:r>
        <w:rPr>
          <w:rFonts w:hint="cs"/>
          <w:szCs w:val="24"/>
          <w:rtl/>
        </w:rPr>
        <w:t xml:space="preserve">הסכם מספר _________מיום _______בחודש_______ שנת _______ </w:t>
      </w:r>
      <w:r>
        <w:rPr>
          <w:rFonts w:hint="cs"/>
          <w:b/>
          <w:bCs/>
          <w:szCs w:val="24"/>
          <w:rtl/>
        </w:rPr>
        <w:t xml:space="preserve">(להלן: "ההסכם") </w:t>
      </w:r>
      <w:r>
        <w:rPr>
          <w:rFonts w:hint="cs"/>
          <w:szCs w:val="24"/>
          <w:rtl/>
        </w:rPr>
        <w:t xml:space="preserve"> לאספקת השירותים המפורטים בהסכם </w:t>
      </w:r>
      <w:r>
        <w:rPr>
          <w:rFonts w:hint="cs"/>
          <w:b/>
          <w:bCs/>
          <w:szCs w:val="24"/>
          <w:rtl/>
        </w:rPr>
        <w:t>(להלן: "השירותים")</w:t>
      </w:r>
      <w:r>
        <w:rPr>
          <w:b/>
          <w:bCs/>
          <w:szCs w:val="24"/>
        </w:rPr>
        <w:t>;</w:t>
      </w:r>
    </w:p>
    <w:p w:rsidR="00165C99" w:rsidRDefault="00165C99" w:rsidP="00165C99">
      <w:pPr>
        <w:jc w:val="both"/>
        <w:rPr>
          <w:rFonts w:hint="cs"/>
          <w:szCs w:val="24"/>
          <w:rtl/>
        </w:rPr>
      </w:pPr>
    </w:p>
    <w:p w:rsidR="00165C99" w:rsidRDefault="00165C99" w:rsidP="00165C99">
      <w:pPr>
        <w:ind w:left="657" w:hanging="709"/>
        <w:jc w:val="both"/>
        <w:rPr>
          <w:szCs w:val="24"/>
        </w:rPr>
      </w:pPr>
      <w:r>
        <w:rPr>
          <w:rFonts w:hint="cs"/>
          <w:szCs w:val="24"/>
          <w:rtl/>
        </w:rPr>
        <w:t>והואיל</w:t>
      </w:r>
      <w:r>
        <w:rPr>
          <w:rFonts w:hint="cs"/>
          <w:szCs w:val="24"/>
          <w:rtl/>
        </w:rPr>
        <w:tab/>
        <w:t>ואני מועסק על-ידי הקבלן בין השאר לשם אספקת השירותים למשרד;</w:t>
      </w:r>
    </w:p>
    <w:p w:rsidR="00165C99" w:rsidRDefault="00165C99" w:rsidP="00165C99">
      <w:pPr>
        <w:jc w:val="both"/>
        <w:rPr>
          <w:rFonts w:hint="cs"/>
          <w:szCs w:val="24"/>
          <w:rtl/>
        </w:rPr>
      </w:pPr>
    </w:p>
    <w:p w:rsidR="00165C99" w:rsidRDefault="00165C99" w:rsidP="00165C99">
      <w:pPr>
        <w:ind w:left="658" w:hanging="709"/>
        <w:jc w:val="both"/>
        <w:rPr>
          <w:rFonts w:hint="cs"/>
          <w:szCs w:val="24"/>
          <w:rtl/>
        </w:rPr>
      </w:pPr>
      <w:r>
        <w:rPr>
          <w:rFonts w:hint="cs"/>
          <w:szCs w:val="24"/>
          <w:rtl/>
        </w:rPr>
        <w:t>והואיל</w:t>
      </w:r>
      <w:r>
        <w:rPr>
          <w:rFonts w:hint="cs"/>
          <w:szCs w:val="24"/>
          <w:rtl/>
        </w:rPr>
        <w:tab/>
        <w:t>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165C99" w:rsidRDefault="00165C99" w:rsidP="00165C99">
      <w:pPr>
        <w:jc w:val="both"/>
        <w:rPr>
          <w:rFonts w:hint="cs"/>
          <w:szCs w:val="24"/>
          <w:rtl/>
        </w:rPr>
      </w:pPr>
    </w:p>
    <w:p w:rsidR="00165C99" w:rsidRDefault="00165C99" w:rsidP="00165C99">
      <w:pPr>
        <w:ind w:left="657" w:hanging="709"/>
        <w:jc w:val="both"/>
        <w:rPr>
          <w:szCs w:val="24"/>
        </w:rPr>
      </w:pPr>
      <w:r>
        <w:rPr>
          <w:rFonts w:hint="cs"/>
          <w:szCs w:val="24"/>
          <w:rtl/>
        </w:rPr>
        <w:t>והואיל</w:t>
      </w:r>
      <w:r>
        <w:rPr>
          <w:rFonts w:hint="cs"/>
          <w:szCs w:val="24"/>
          <w:rtl/>
        </w:rPr>
        <w:tab/>
        <w:t>והוסבר לי וידוע לי כי במהלך העסקתי או בקשר אליה יתכן כי אעסוק או אקבל לחזקתי או יבוא לידיעתי מידע (</w:t>
      </w:r>
      <w:r>
        <w:rPr>
          <w:szCs w:val="24"/>
        </w:rPr>
        <w:t>Information</w:t>
      </w:r>
      <w:r>
        <w:rPr>
          <w:rFonts w:hint="cs"/>
          <w:szCs w:val="24"/>
          <w:rtl/>
        </w:rPr>
        <w:t xml:space="preserve">), או ידע </w:t>
      </w:r>
      <w:r>
        <w:rPr>
          <w:szCs w:val="24"/>
        </w:rPr>
        <w:t>Know- How)</w:t>
      </w:r>
      <w:r>
        <w:rPr>
          <w:rFonts w:hint="cs"/>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hint="cs"/>
          <w:b/>
          <w:bCs/>
          <w:szCs w:val="24"/>
          <w:rtl/>
        </w:rPr>
        <w:t>(להלן: "המידע");</w:t>
      </w:r>
    </w:p>
    <w:p w:rsidR="00165C99" w:rsidRDefault="00165C99" w:rsidP="00165C99">
      <w:pPr>
        <w:jc w:val="both"/>
        <w:rPr>
          <w:rFonts w:hint="cs"/>
          <w:szCs w:val="24"/>
          <w:rtl/>
        </w:rPr>
      </w:pPr>
    </w:p>
    <w:p w:rsidR="00165C99" w:rsidRDefault="00165C99" w:rsidP="00165C99">
      <w:pPr>
        <w:ind w:left="657" w:hanging="709"/>
        <w:jc w:val="both"/>
        <w:rPr>
          <w:rFonts w:hint="cs"/>
          <w:szCs w:val="24"/>
          <w:rtl/>
        </w:rPr>
      </w:pPr>
      <w:r>
        <w:rPr>
          <w:rFonts w:hint="cs"/>
          <w:szCs w:val="24"/>
          <w:rtl/>
        </w:rPr>
        <w:t>והואיל</w:t>
      </w:r>
      <w:r>
        <w:rPr>
          <w:rFonts w:hint="cs"/>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165C99" w:rsidRDefault="00165C99" w:rsidP="00165C99">
      <w:pPr>
        <w:jc w:val="both"/>
        <w:rPr>
          <w:rFonts w:hint="cs"/>
          <w:szCs w:val="24"/>
          <w:rtl/>
        </w:rPr>
      </w:pPr>
    </w:p>
    <w:p w:rsidR="00165C99" w:rsidRDefault="00165C99" w:rsidP="00165C99">
      <w:pPr>
        <w:ind w:left="799" w:hanging="142"/>
        <w:jc w:val="both"/>
        <w:rPr>
          <w:rFonts w:hint="cs"/>
          <w:b/>
          <w:bCs/>
          <w:szCs w:val="24"/>
          <w:rtl/>
        </w:rPr>
      </w:pPr>
      <w:r>
        <w:rPr>
          <w:rFonts w:hint="cs"/>
          <w:b/>
          <w:bCs/>
          <w:szCs w:val="24"/>
          <w:rtl/>
        </w:rPr>
        <w:t xml:space="preserve">אי לזאת, אני הח"מ מתחייב כלפי משרד התשתיות הלאומיות כדלקמן: </w:t>
      </w:r>
    </w:p>
    <w:p w:rsidR="00165C99" w:rsidRDefault="00165C99" w:rsidP="00165C99">
      <w:pPr>
        <w:jc w:val="both"/>
        <w:rPr>
          <w:rFonts w:hint="cs"/>
          <w:szCs w:val="24"/>
          <w:rtl/>
        </w:rPr>
      </w:pPr>
    </w:p>
    <w:p w:rsidR="00165C99" w:rsidRDefault="00165C99" w:rsidP="00165C99">
      <w:pPr>
        <w:numPr>
          <w:ilvl w:val="0"/>
          <w:numId w:val="40"/>
        </w:numPr>
        <w:jc w:val="both"/>
        <w:rPr>
          <w:rFonts w:hint="cs"/>
          <w:szCs w:val="24"/>
          <w:rtl/>
        </w:rPr>
      </w:pPr>
      <w:r>
        <w:rPr>
          <w:rFonts w:hint="cs"/>
          <w:szCs w:val="24"/>
          <w:rtl/>
        </w:rPr>
        <w:t xml:space="preserve">המבוא להתחייבות זו מהווה חלק בלתי נפרד הימנה. </w:t>
      </w:r>
    </w:p>
    <w:p w:rsidR="00165C99" w:rsidRDefault="00165C99" w:rsidP="00165C99">
      <w:pPr>
        <w:ind w:left="27"/>
        <w:jc w:val="both"/>
        <w:rPr>
          <w:szCs w:val="24"/>
        </w:rPr>
      </w:pPr>
    </w:p>
    <w:p w:rsidR="00165C99" w:rsidRDefault="00165C99" w:rsidP="00165C99">
      <w:pPr>
        <w:numPr>
          <w:ilvl w:val="0"/>
          <w:numId w:val="40"/>
        </w:numPr>
        <w:jc w:val="both"/>
        <w:rPr>
          <w:szCs w:val="24"/>
        </w:rPr>
      </w:pPr>
      <w:r>
        <w:rPr>
          <w:rFonts w:hint="cs"/>
          <w:szCs w:val="24"/>
          <w:rtl/>
        </w:rPr>
        <w:t>לשמור על סודיות גמורה ומוחלטת של המידע ו/או כל הקשור או הנובע ממתן השירותים.</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 xml:space="preserve">ומבלי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לנקוט אמצעי זהירות קפדנית ולעשות את כל הדרוש כדי לקיים את מלוא התחייבויותיי על פי התחייבות זו לרבות שמירת על סודיות המידע, בין השאר, ולנקוט בכל אמצעי הזהירות הנדרשים מבחינה בטיחותית, ביטחונית, נוהלית או אחרת.</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lastRenderedPageBreak/>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165C99" w:rsidRDefault="00165C99" w:rsidP="00165C99">
      <w:pPr>
        <w:ind w:left="27"/>
        <w:jc w:val="both"/>
        <w:rPr>
          <w:szCs w:val="24"/>
        </w:rPr>
      </w:pPr>
    </w:p>
    <w:p w:rsidR="00165C99" w:rsidRDefault="00165C99" w:rsidP="00165C99">
      <w:pPr>
        <w:numPr>
          <w:ilvl w:val="0"/>
          <w:numId w:val="40"/>
        </w:numPr>
        <w:jc w:val="both"/>
        <w:rPr>
          <w:szCs w:val="24"/>
        </w:rPr>
      </w:pPr>
      <w:r>
        <w:rPr>
          <w:rFonts w:hint="cs"/>
          <w:szCs w:val="24"/>
          <w:rtl/>
        </w:rPr>
        <w:t>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הדלק, חברות בתחום האנרגיה, ספקי גז טבעי, יצרני חשמל פרטיים קיימים או פוטנציאליים, ספקי ציוד לתחנות כוח ולתשתיות הולכה וזאת למשך תקופת ההסכם.</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במסגרת מתן השירותים ועניינים הקשורים בהם, שלא לייצג או לפעול מטעם כל גורם שהוא, למעט מטעם המשרד.</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65C99" w:rsidRDefault="00165C99" w:rsidP="00165C99">
      <w:pPr>
        <w:jc w:val="both"/>
        <w:rPr>
          <w:szCs w:val="24"/>
        </w:rPr>
      </w:pPr>
      <w:r>
        <w:rPr>
          <w:rFonts w:hint="cs"/>
          <w:szCs w:val="24"/>
          <w:rtl/>
        </w:rPr>
        <w:t xml:space="preserve"> </w:t>
      </w:r>
    </w:p>
    <w:p w:rsidR="00165C99" w:rsidRDefault="00165C99" w:rsidP="00165C99">
      <w:pPr>
        <w:numPr>
          <w:ilvl w:val="0"/>
          <w:numId w:val="40"/>
        </w:numPr>
        <w:jc w:val="both"/>
        <w:rPr>
          <w:szCs w:val="24"/>
        </w:rPr>
      </w:pPr>
      <w:r>
        <w:rPr>
          <w:rFonts w:hint="cs"/>
          <w:szCs w:val="24"/>
          <w:rtl/>
        </w:rPr>
        <w:t xml:space="preserve">התחייבותי זו לא תפורש כיוצרת קשר אישי מכל סוג שהוא ביני לביניכם. </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 xml:space="preserve">מוסכם וידוע לי כי על העתקים של המידע, אשר התקבלו בכל דרך שהיא, יחולו כל הוראות כתב התחייבות זה.  </w:t>
      </w:r>
    </w:p>
    <w:p w:rsidR="00165C99" w:rsidRDefault="00165C99" w:rsidP="00165C99">
      <w:pPr>
        <w:jc w:val="both"/>
        <w:rPr>
          <w:szCs w:val="24"/>
        </w:rPr>
      </w:pPr>
    </w:p>
    <w:p w:rsidR="00165C99" w:rsidRDefault="00165C99" w:rsidP="00165C99">
      <w:pPr>
        <w:numPr>
          <w:ilvl w:val="0"/>
          <w:numId w:val="40"/>
        </w:numPr>
        <w:jc w:val="both"/>
        <w:rPr>
          <w:szCs w:val="24"/>
        </w:rPr>
      </w:pPr>
      <w:r>
        <w:rPr>
          <w:rFonts w:hint="cs"/>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165C99" w:rsidRDefault="00165C99" w:rsidP="00165C99">
      <w:pPr>
        <w:rPr>
          <w:rFonts w:hint="cs"/>
          <w:szCs w:val="24"/>
          <w:rtl/>
        </w:rPr>
      </w:pPr>
    </w:p>
    <w:p w:rsidR="00165C99" w:rsidRDefault="00165C99" w:rsidP="00165C99">
      <w:pPr>
        <w:jc w:val="center"/>
        <w:rPr>
          <w:b/>
          <w:bCs/>
          <w:szCs w:val="24"/>
        </w:rPr>
      </w:pPr>
    </w:p>
    <w:p w:rsidR="00165C99" w:rsidRDefault="00165C99" w:rsidP="00165C99">
      <w:pPr>
        <w:jc w:val="center"/>
        <w:rPr>
          <w:rFonts w:hint="cs"/>
          <w:b/>
          <w:bCs/>
          <w:szCs w:val="24"/>
          <w:rtl/>
        </w:rPr>
      </w:pPr>
    </w:p>
    <w:p w:rsidR="00165C99" w:rsidRDefault="00165C99" w:rsidP="00165C99">
      <w:pPr>
        <w:jc w:val="center"/>
        <w:rPr>
          <w:rFonts w:hint="cs"/>
          <w:b/>
          <w:bCs/>
          <w:szCs w:val="24"/>
          <w:rtl/>
        </w:rPr>
      </w:pPr>
      <w:r>
        <w:rPr>
          <w:rFonts w:hint="cs"/>
          <w:b/>
          <w:bCs/>
          <w:szCs w:val="24"/>
          <w:rtl/>
        </w:rPr>
        <w:t>ולראיה באתי על החתום</w:t>
      </w:r>
    </w:p>
    <w:p w:rsidR="00165C99" w:rsidRDefault="00165C99" w:rsidP="00165C99">
      <w:pPr>
        <w:rPr>
          <w:rFonts w:hint="cs"/>
          <w:szCs w:val="24"/>
          <w:rtl/>
        </w:rPr>
      </w:pPr>
    </w:p>
    <w:p w:rsidR="00165C99" w:rsidRDefault="00165C99" w:rsidP="00165C99">
      <w:pPr>
        <w:jc w:val="center"/>
        <w:rPr>
          <w:rFonts w:hint="cs"/>
          <w:szCs w:val="24"/>
          <w:rtl/>
        </w:rPr>
      </w:pPr>
      <w:r>
        <w:rPr>
          <w:rFonts w:hint="cs"/>
          <w:szCs w:val="24"/>
          <w:rtl/>
        </w:rPr>
        <w:t>היום: __ בחודש: ___ שנת: ____</w:t>
      </w:r>
    </w:p>
    <w:p w:rsidR="00165C99" w:rsidRDefault="00165C99" w:rsidP="00165C99">
      <w:pPr>
        <w:jc w:val="center"/>
        <w:rPr>
          <w:rFonts w:hint="cs"/>
          <w:szCs w:val="24"/>
          <w:rtl/>
        </w:rPr>
      </w:pPr>
    </w:p>
    <w:p w:rsidR="00165C99" w:rsidRDefault="00165C99" w:rsidP="00165C99">
      <w:pPr>
        <w:jc w:val="center"/>
        <w:rPr>
          <w:rFonts w:hint="cs"/>
          <w:szCs w:val="24"/>
          <w:rtl/>
        </w:rPr>
      </w:pPr>
      <w:r>
        <w:rPr>
          <w:rFonts w:hint="cs"/>
          <w:szCs w:val="24"/>
          <w:rtl/>
        </w:rPr>
        <w:t>שם פרטי ומשפחה:__________________  ת"ז:______________</w:t>
      </w:r>
    </w:p>
    <w:p w:rsidR="00165C99" w:rsidRDefault="00165C99" w:rsidP="00165C99">
      <w:pPr>
        <w:jc w:val="center"/>
        <w:rPr>
          <w:rFonts w:hint="cs"/>
          <w:szCs w:val="24"/>
          <w:rtl/>
        </w:rPr>
      </w:pPr>
    </w:p>
    <w:p w:rsidR="00165C99" w:rsidRDefault="00165C99" w:rsidP="00165C99">
      <w:pPr>
        <w:jc w:val="center"/>
        <w:rPr>
          <w:rFonts w:hint="cs"/>
          <w:szCs w:val="24"/>
          <w:rtl/>
        </w:rPr>
      </w:pPr>
      <w:r>
        <w:rPr>
          <w:rFonts w:hint="cs"/>
          <w:szCs w:val="24"/>
          <w:rtl/>
        </w:rPr>
        <w:t>חתימה: _____________________</w:t>
      </w:r>
    </w:p>
    <w:p w:rsidR="00165C99" w:rsidRDefault="00165C99" w:rsidP="00165C99">
      <w:pPr>
        <w:rPr>
          <w:rFonts w:hint="cs"/>
          <w:rtl/>
        </w:rPr>
      </w:pPr>
    </w:p>
    <w:p w:rsidR="00165C99" w:rsidRDefault="00165C99" w:rsidP="00165C99">
      <w:pPr>
        <w:rPr>
          <w:rFonts w:hint="cs"/>
          <w:rtl/>
        </w:rPr>
      </w:pPr>
    </w:p>
    <w:p w:rsidR="00165C99" w:rsidRDefault="00165C99" w:rsidP="00165C99">
      <w:pPr>
        <w:spacing w:line="360" w:lineRule="auto"/>
        <w:jc w:val="both"/>
        <w:rPr>
          <w:rFonts w:ascii="Arial" w:hAnsi="Arial"/>
          <w:szCs w:val="24"/>
        </w:rPr>
      </w:pPr>
    </w:p>
    <w:p w:rsidR="00165C99" w:rsidRDefault="00165C99" w:rsidP="00165C99">
      <w:pPr>
        <w:rPr>
          <w:rFonts w:hint="cs"/>
          <w:szCs w:val="24"/>
          <w:rtl/>
        </w:rPr>
      </w:pPr>
    </w:p>
    <w:p w:rsidR="00165C99" w:rsidRDefault="00165C99" w:rsidP="00165C99">
      <w:pPr>
        <w:ind w:right="-426"/>
        <w:rPr>
          <w:rFonts w:hint="cs"/>
          <w:b/>
          <w:bCs/>
          <w:sz w:val="26"/>
          <w:rtl/>
        </w:rPr>
      </w:pPr>
    </w:p>
    <w:p w:rsidR="00165C99" w:rsidRDefault="00165C99" w:rsidP="00165C99">
      <w:pPr>
        <w:ind w:right="-426"/>
        <w:rPr>
          <w:rFonts w:hint="cs"/>
          <w:b/>
          <w:bCs/>
          <w:sz w:val="26"/>
          <w:rtl/>
        </w:rPr>
      </w:pPr>
    </w:p>
    <w:p w:rsidR="00165C99" w:rsidRDefault="00165C99" w:rsidP="00165C99">
      <w:pPr>
        <w:pStyle w:val="2"/>
        <w:ind w:left="453" w:hanging="426"/>
        <w:jc w:val="left"/>
        <w:rPr>
          <w:rFonts w:hint="cs"/>
          <w:rtl/>
        </w:rPr>
      </w:pPr>
      <w:r>
        <w:rPr>
          <w:rFonts w:hint="cs"/>
          <w:rtl/>
        </w:rPr>
        <w:br/>
      </w:r>
    </w:p>
    <w:p w:rsidR="00165C99" w:rsidRDefault="00165C99" w:rsidP="00165C99">
      <w:pPr>
        <w:rPr>
          <w:rFonts w:hint="cs"/>
          <w:szCs w:val="24"/>
          <w:rtl/>
        </w:rPr>
      </w:pPr>
    </w:p>
    <w:p w:rsidR="00165C99" w:rsidRDefault="00165C99" w:rsidP="00165C99">
      <w:pPr>
        <w:keepNext/>
        <w:tabs>
          <w:tab w:val="left" w:pos="2085"/>
        </w:tabs>
        <w:bidi w:val="0"/>
        <w:spacing w:line="276" w:lineRule="auto"/>
        <w:outlineLvl w:val="1"/>
        <w:rPr>
          <w:rStyle w:val="ac"/>
          <w:rFonts w:eastAsiaTheme="majorEastAsia" w:hint="cs"/>
          <w:b/>
          <w:bCs/>
          <w:rtl/>
        </w:rPr>
      </w:pPr>
    </w:p>
    <w:p w:rsidR="00165C99" w:rsidRDefault="00165C99" w:rsidP="00165C99">
      <w:pPr>
        <w:spacing w:line="276" w:lineRule="auto"/>
        <w:rPr>
          <w:rFonts w:eastAsiaTheme="majorEastAsia" w:hint="cs"/>
          <w:szCs w:val="24"/>
          <w:rtl/>
        </w:rPr>
      </w:pPr>
    </w:p>
    <w:p w:rsidR="00165C99" w:rsidRDefault="00165C99" w:rsidP="00165C99">
      <w:pPr>
        <w:spacing w:line="276" w:lineRule="auto"/>
        <w:ind w:left="3600"/>
        <w:rPr>
          <w:rFonts w:hint="cs"/>
          <w:szCs w:val="24"/>
          <w:rtl/>
        </w:rPr>
      </w:pPr>
    </w:p>
    <w:p w:rsidR="00165C99" w:rsidRDefault="00165C99" w:rsidP="00165C99">
      <w:pPr>
        <w:spacing w:line="276" w:lineRule="auto"/>
        <w:rPr>
          <w:szCs w:val="24"/>
        </w:rPr>
      </w:pPr>
    </w:p>
    <w:p w:rsidR="00165C99" w:rsidRDefault="00165C99" w:rsidP="00165C99">
      <w:pPr>
        <w:rPr>
          <w:rFonts w:hint="cs"/>
          <w:szCs w:val="24"/>
          <w:rtl/>
        </w:rPr>
      </w:pPr>
    </w:p>
    <w:p w:rsidR="00F569D9" w:rsidRPr="00165C99" w:rsidRDefault="00F569D9" w:rsidP="00165C99">
      <w:pPr>
        <w:rPr>
          <w:szCs w:val="24"/>
          <w:rtl/>
        </w:rPr>
      </w:pPr>
    </w:p>
    <w:sectPr w:rsidR="00F569D9" w:rsidRPr="00165C99"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F55" w:rsidRDefault="00136F55">
      <w:r>
        <w:separator/>
      </w:r>
    </w:p>
  </w:endnote>
  <w:endnote w:type="continuationSeparator" w:id="0">
    <w:p w:rsidR="00136F55" w:rsidRDefault="00136F5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F55" w:rsidRDefault="00136F55">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F55" w:rsidRDefault="00136F55"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36F55" w:rsidRPr="00581672" w:rsidRDefault="00136F55"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F55" w:rsidRPr="00B0588C" w:rsidRDefault="00136F55" w:rsidP="00B0588C">
    <w:pPr>
      <w:pStyle w:val="a8"/>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F55" w:rsidRDefault="00136F55">
      <w:r>
        <w:separator/>
      </w:r>
    </w:p>
  </w:footnote>
  <w:footnote w:type="continuationSeparator" w:id="0">
    <w:p w:rsidR="00136F55" w:rsidRDefault="00136F5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F55" w:rsidRDefault="00A37343">
    <w:pPr>
      <w:pStyle w:val="a6"/>
      <w:framePr w:wrap="around" w:vAnchor="text" w:hAnchor="margin" w:xAlign="center" w:y="1"/>
      <w:rPr>
        <w:rStyle w:val="aa"/>
        <w:rtl/>
      </w:rPr>
    </w:pPr>
    <w:r>
      <w:rPr>
        <w:rStyle w:val="aa"/>
        <w:rtl/>
      </w:rPr>
      <w:fldChar w:fldCharType="begin"/>
    </w:r>
    <w:r w:rsidR="00136F55">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F55" w:rsidRPr="00D3749A" w:rsidRDefault="00136F55"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37343" w:rsidRPr="00D3749A">
          <w:rPr>
            <w:b/>
            <w:bCs/>
          </w:rPr>
          <w:fldChar w:fldCharType="begin"/>
        </w:r>
        <w:r w:rsidRPr="00D3749A">
          <w:rPr>
            <w:b/>
            <w:bCs/>
          </w:rPr>
          <w:instrText xml:space="preserve"> PAGE   \* MERGEFORMAT </w:instrText>
        </w:r>
        <w:r w:rsidR="00A37343" w:rsidRPr="00D3749A">
          <w:rPr>
            <w:b/>
            <w:bCs/>
          </w:rPr>
          <w:fldChar w:fldCharType="separate"/>
        </w:r>
        <w:r w:rsidR="001F2F1A" w:rsidRPr="001F2F1A">
          <w:rPr>
            <w:rFonts w:cs="Calibri"/>
            <w:b/>
            <w:bCs/>
            <w:noProof/>
            <w:rtl/>
            <w:lang w:val="he-IL"/>
          </w:rPr>
          <w:t>3</w:t>
        </w:r>
        <w:r w:rsidR="00A37343" w:rsidRPr="00D3749A">
          <w:rPr>
            <w:b/>
            <w:bCs/>
          </w:rPr>
          <w:fldChar w:fldCharType="end"/>
        </w:r>
        <w:r w:rsidRPr="00D3749A">
          <w:rPr>
            <w:rFonts w:hint="cs"/>
            <w:b/>
            <w:bCs/>
            <w:rtl/>
          </w:rPr>
          <w:t xml:space="preserve"> -</w:t>
        </w:r>
      </w:sdtContent>
    </w:sdt>
  </w:p>
  <w:p w:rsidR="00136F55" w:rsidRPr="008B766D" w:rsidRDefault="00136F55"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F55" w:rsidRDefault="00136F55"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136F55" w:rsidRDefault="00136F55"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17447"/>
    <w:multiLevelType w:val="hybridMultilevel"/>
    <w:tmpl w:val="46FEED8C"/>
    <w:lvl w:ilvl="0" w:tplc="04090011">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6506816"/>
    <w:multiLevelType w:val="hybridMultilevel"/>
    <w:tmpl w:val="D772B542"/>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3">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5">
    <w:nsid w:val="0A3549DA"/>
    <w:multiLevelType w:val="hybridMultilevel"/>
    <w:tmpl w:val="FF560BC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D0774B"/>
    <w:multiLevelType w:val="hybridMultilevel"/>
    <w:tmpl w:val="0ACCB400"/>
    <w:lvl w:ilvl="0" w:tplc="ED9E7206">
      <w:start w:val="1"/>
      <w:numFmt w:val="hebrew1"/>
      <w:lvlText w:val="%1."/>
      <w:lvlJc w:val="center"/>
      <w:pPr>
        <w:ind w:left="720" w:hanging="360"/>
      </w:pPr>
    </w:lvl>
    <w:lvl w:ilvl="1" w:tplc="E9982C50">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FC43CC"/>
    <w:multiLevelType w:val="hybridMultilevel"/>
    <w:tmpl w:val="6018F558"/>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8">
    <w:nsid w:val="11064A0B"/>
    <w:multiLevelType w:val="hybridMultilevel"/>
    <w:tmpl w:val="7FB23436"/>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9">
    <w:nsid w:val="17526BB8"/>
    <w:multiLevelType w:val="hybridMultilevel"/>
    <w:tmpl w:val="8DDCBEF6"/>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0">
    <w:nsid w:val="20B448BC"/>
    <w:multiLevelType w:val="hybridMultilevel"/>
    <w:tmpl w:val="35D8FA84"/>
    <w:lvl w:ilvl="0" w:tplc="526C5390">
      <w:start w:val="1"/>
      <w:numFmt w:val="decimal"/>
      <w:lvlText w:val="%1)"/>
      <w:lvlJc w:val="left"/>
      <w:pPr>
        <w:ind w:left="662" w:hanging="360"/>
      </w:pPr>
      <w:rPr>
        <w:rFonts w:ascii="Times New Roman" w:eastAsia="Times New Roman" w:hAnsi="Times New Roman" w:cs="David"/>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1">
    <w:nsid w:val="21432D65"/>
    <w:multiLevelType w:val="hybridMultilevel"/>
    <w:tmpl w:val="6E4CE802"/>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2">
    <w:nsid w:val="21F7302C"/>
    <w:multiLevelType w:val="hybridMultilevel"/>
    <w:tmpl w:val="99F0FBDE"/>
    <w:lvl w:ilvl="0" w:tplc="3174A66A">
      <w:start w:val="1"/>
      <w:numFmt w:val="decimal"/>
      <w:lvlText w:val="%1)"/>
      <w:lvlJc w:val="left"/>
      <w:pPr>
        <w:ind w:left="662" w:hanging="360"/>
      </w:pPr>
      <w:rPr>
        <w:rFonts w:ascii="Arial" w:eastAsia="Times New Roman" w:hAnsi="Arial" w:cs="Arial"/>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3">
    <w:nsid w:val="2615267E"/>
    <w:multiLevelType w:val="hybridMultilevel"/>
    <w:tmpl w:val="CF4E921A"/>
    <w:lvl w:ilvl="0" w:tplc="04090013">
      <w:start w:val="1"/>
      <w:numFmt w:val="hebrew1"/>
      <w:lvlText w:val="%1."/>
      <w:lvlJc w:val="center"/>
      <w:pPr>
        <w:ind w:left="2893" w:hanging="360"/>
      </w:pPr>
      <w:rPr>
        <w:rFonts w:hint="default"/>
      </w:rPr>
    </w:lvl>
    <w:lvl w:ilvl="1" w:tplc="04090019">
      <w:start w:val="1"/>
      <w:numFmt w:val="lowerLetter"/>
      <w:lvlText w:val="%2."/>
      <w:lvlJc w:val="left"/>
      <w:pPr>
        <w:ind w:left="3613" w:hanging="360"/>
      </w:pPr>
    </w:lvl>
    <w:lvl w:ilvl="2" w:tplc="0409001B">
      <w:start w:val="1"/>
      <w:numFmt w:val="lowerRoman"/>
      <w:lvlText w:val="%3."/>
      <w:lvlJc w:val="right"/>
      <w:pPr>
        <w:ind w:left="4333" w:hanging="180"/>
      </w:pPr>
    </w:lvl>
    <w:lvl w:ilvl="3" w:tplc="0409000F" w:tentative="1">
      <w:start w:val="1"/>
      <w:numFmt w:val="decimal"/>
      <w:lvlText w:val="%4."/>
      <w:lvlJc w:val="left"/>
      <w:pPr>
        <w:ind w:left="5053" w:hanging="360"/>
      </w:pPr>
    </w:lvl>
    <w:lvl w:ilvl="4" w:tplc="04090019" w:tentative="1">
      <w:start w:val="1"/>
      <w:numFmt w:val="lowerLetter"/>
      <w:lvlText w:val="%5."/>
      <w:lvlJc w:val="left"/>
      <w:pPr>
        <w:ind w:left="5773" w:hanging="360"/>
      </w:pPr>
    </w:lvl>
    <w:lvl w:ilvl="5" w:tplc="0409001B" w:tentative="1">
      <w:start w:val="1"/>
      <w:numFmt w:val="lowerRoman"/>
      <w:lvlText w:val="%6."/>
      <w:lvlJc w:val="right"/>
      <w:pPr>
        <w:ind w:left="6493" w:hanging="180"/>
      </w:pPr>
    </w:lvl>
    <w:lvl w:ilvl="6" w:tplc="0409000F" w:tentative="1">
      <w:start w:val="1"/>
      <w:numFmt w:val="decimal"/>
      <w:lvlText w:val="%7."/>
      <w:lvlJc w:val="left"/>
      <w:pPr>
        <w:ind w:left="7213" w:hanging="360"/>
      </w:pPr>
    </w:lvl>
    <w:lvl w:ilvl="7" w:tplc="04090019" w:tentative="1">
      <w:start w:val="1"/>
      <w:numFmt w:val="lowerLetter"/>
      <w:lvlText w:val="%8."/>
      <w:lvlJc w:val="left"/>
      <w:pPr>
        <w:ind w:left="7933" w:hanging="360"/>
      </w:pPr>
    </w:lvl>
    <w:lvl w:ilvl="8" w:tplc="0409001B" w:tentative="1">
      <w:start w:val="1"/>
      <w:numFmt w:val="lowerRoman"/>
      <w:lvlText w:val="%9."/>
      <w:lvlJc w:val="right"/>
      <w:pPr>
        <w:ind w:left="8653" w:hanging="180"/>
      </w:pPr>
    </w:lvl>
  </w:abstractNum>
  <w:abstractNum w:abstractNumId="14">
    <w:nsid w:val="26F41065"/>
    <w:multiLevelType w:val="hybridMultilevel"/>
    <w:tmpl w:val="4DF2D25C"/>
    <w:lvl w:ilvl="0" w:tplc="526C5390">
      <w:start w:val="1"/>
      <w:numFmt w:val="decimal"/>
      <w:lvlText w:val="%1)"/>
      <w:lvlJc w:val="left"/>
      <w:pPr>
        <w:ind w:left="604" w:hanging="360"/>
      </w:pPr>
      <w:rPr>
        <w:rFonts w:ascii="Times New Roman" w:eastAsia="Times New Roman" w:hAnsi="Times New Roman" w:cs="David"/>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5">
    <w:nsid w:val="28BD035E"/>
    <w:multiLevelType w:val="hybridMultilevel"/>
    <w:tmpl w:val="C4323472"/>
    <w:lvl w:ilvl="0" w:tplc="526C5390">
      <w:start w:val="1"/>
      <w:numFmt w:val="decimal"/>
      <w:lvlText w:val="%1)"/>
      <w:lvlJc w:val="left"/>
      <w:pPr>
        <w:ind w:left="604" w:hanging="360"/>
      </w:pPr>
      <w:rPr>
        <w:rFonts w:ascii="Times New Roman" w:eastAsia="Times New Roman" w:hAnsi="Times New Roman" w:cs="David"/>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6">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DB00038"/>
    <w:multiLevelType w:val="hybridMultilevel"/>
    <w:tmpl w:val="D074AC06"/>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nsid w:val="30B24BCB"/>
    <w:multiLevelType w:val="hybridMultilevel"/>
    <w:tmpl w:val="785E0D58"/>
    <w:lvl w:ilvl="0" w:tplc="526C5390">
      <w:start w:val="1"/>
      <w:numFmt w:val="decimal"/>
      <w:lvlText w:val="%1)"/>
      <w:lvlJc w:val="left"/>
      <w:pPr>
        <w:ind w:left="662" w:hanging="360"/>
      </w:pPr>
      <w:rPr>
        <w:rFonts w:ascii="Times New Roman" w:eastAsia="Times New Roman" w:hAnsi="Times New Roman" w:cs="David"/>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9">
    <w:nsid w:val="314B4D75"/>
    <w:multiLevelType w:val="hybridMultilevel"/>
    <w:tmpl w:val="93A83316"/>
    <w:lvl w:ilvl="0" w:tplc="04090013">
      <w:start w:val="1"/>
      <w:numFmt w:val="hebrew1"/>
      <w:lvlText w:val="%1."/>
      <w:lvlJc w:val="center"/>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0">
    <w:nsid w:val="33190C85"/>
    <w:multiLevelType w:val="hybridMultilevel"/>
    <w:tmpl w:val="715E7DF0"/>
    <w:lvl w:ilvl="0" w:tplc="526C5390">
      <w:start w:val="1"/>
      <w:numFmt w:val="decimal"/>
      <w:lvlText w:val="%1)"/>
      <w:lvlJc w:val="left"/>
      <w:pPr>
        <w:ind w:left="662" w:hanging="360"/>
      </w:pPr>
      <w:rPr>
        <w:rFonts w:ascii="Times New Roman" w:eastAsia="Times New Roman" w:hAnsi="Times New Roman" w:cs="David"/>
      </w:rPr>
    </w:lvl>
    <w:lvl w:ilvl="1" w:tplc="C37E6776">
      <w:start w:val="3"/>
      <w:numFmt w:val="bullet"/>
      <w:lvlText w:val="-"/>
      <w:lvlJc w:val="left"/>
      <w:pPr>
        <w:ind w:left="1382" w:hanging="360"/>
      </w:pPr>
      <w:rPr>
        <w:rFonts w:ascii="Times New Roman" w:eastAsia="Times New Roman" w:hAnsi="Times New Roman" w:cs="David" w:hint="default"/>
      </w:r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1">
    <w:nsid w:val="39CE57E7"/>
    <w:multiLevelType w:val="hybridMultilevel"/>
    <w:tmpl w:val="1376D508"/>
    <w:lvl w:ilvl="0" w:tplc="04090011">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2">
    <w:nsid w:val="3B073F9A"/>
    <w:multiLevelType w:val="hybridMultilevel"/>
    <w:tmpl w:val="6B3AED68"/>
    <w:lvl w:ilvl="0" w:tplc="12661042">
      <w:start w:val="1"/>
      <w:numFmt w:val="bullet"/>
      <w:lvlText w:val="o"/>
      <w:lvlJc w:val="left"/>
      <w:pPr>
        <w:tabs>
          <w:tab w:val="num" w:pos="720"/>
        </w:tabs>
        <w:ind w:left="720" w:hanging="360"/>
      </w:pPr>
      <w:rPr>
        <w:rFonts w:ascii="Courier New" w:hAnsi="Courier New" w:cs="Courier New" w:hint="default"/>
      </w:rPr>
    </w:lvl>
    <w:lvl w:ilvl="1" w:tplc="26D294AE" w:tentative="1">
      <w:start w:val="1"/>
      <w:numFmt w:val="bullet"/>
      <w:lvlText w:val="o"/>
      <w:lvlJc w:val="left"/>
      <w:pPr>
        <w:tabs>
          <w:tab w:val="num" w:pos="1440"/>
        </w:tabs>
        <w:ind w:left="1440" w:hanging="360"/>
      </w:pPr>
      <w:rPr>
        <w:rFonts w:ascii="Courier New" w:hAnsi="Courier New" w:cs="Courier New" w:hint="default"/>
      </w:rPr>
    </w:lvl>
    <w:lvl w:ilvl="2" w:tplc="60003382" w:tentative="1">
      <w:start w:val="1"/>
      <w:numFmt w:val="bullet"/>
      <w:lvlText w:val=""/>
      <w:lvlJc w:val="left"/>
      <w:pPr>
        <w:tabs>
          <w:tab w:val="num" w:pos="2160"/>
        </w:tabs>
        <w:ind w:left="2160" w:hanging="360"/>
      </w:pPr>
      <w:rPr>
        <w:rFonts w:ascii="Wingdings" w:hAnsi="Wingdings" w:hint="default"/>
      </w:rPr>
    </w:lvl>
    <w:lvl w:ilvl="3" w:tplc="5664AD0C" w:tentative="1">
      <w:start w:val="1"/>
      <w:numFmt w:val="bullet"/>
      <w:lvlText w:val=""/>
      <w:lvlJc w:val="left"/>
      <w:pPr>
        <w:tabs>
          <w:tab w:val="num" w:pos="2880"/>
        </w:tabs>
        <w:ind w:left="2880" w:hanging="360"/>
      </w:pPr>
      <w:rPr>
        <w:rFonts w:ascii="Symbol" w:hAnsi="Symbol" w:hint="default"/>
      </w:rPr>
    </w:lvl>
    <w:lvl w:ilvl="4" w:tplc="148EEE3C" w:tentative="1">
      <w:start w:val="1"/>
      <w:numFmt w:val="bullet"/>
      <w:lvlText w:val="o"/>
      <w:lvlJc w:val="left"/>
      <w:pPr>
        <w:tabs>
          <w:tab w:val="num" w:pos="3600"/>
        </w:tabs>
        <w:ind w:left="3600" w:hanging="360"/>
      </w:pPr>
      <w:rPr>
        <w:rFonts w:ascii="Courier New" w:hAnsi="Courier New" w:cs="Courier New" w:hint="default"/>
      </w:rPr>
    </w:lvl>
    <w:lvl w:ilvl="5" w:tplc="3C9217EE" w:tentative="1">
      <w:start w:val="1"/>
      <w:numFmt w:val="bullet"/>
      <w:lvlText w:val=""/>
      <w:lvlJc w:val="left"/>
      <w:pPr>
        <w:tabs>
          <w:tab w:val="num" w:pos="4320"/>
        </w:tabs>
        <w:ind w:left="4320" w:hanging="360"/>
      </w:pPr>
      <w:rPr>
        <w:rFonts w:ascii="Wingdings" w:hAnsi="Wingdings" w:hint="default"/>
      </w:rPr>
    </w:lvl>
    <w:lvl w:ilvl="6" w:tplc="4C0AAD28" w:tentative="1">
      <w:start w:val="1"/>
      <w:numFmt w:val="bullet"/>
      <w:lvlText w:val=""/>
      <w:lvlJc w:val="left"/>
      <w:pPr>
        <w:tabs>
          <w:tab w:val="num" w:pos="5040"/>
        </w:tabs>
        <w:ind w:left="5040" w:hanging="360"/>
      </w:pPr>
      <w:rPr>
        <w:rFonts w:ascii="Symbol" w:hAnsi="Symbol" w:hint="default"/>
      </w:rPr>
    </w:lvl>
    <w:lvl w:ilvl="7" w:tplc="8516FF78" w:tentative="1">
      <w:start w:val="1"/>
      <w:numFmt w:val="bullet"/>
      <w:lvlText w:val="o"/>
      <w:lvlJc w:val="left"/>
      <w:pPr>
        <w:tabs>
          <w:tab w:val="num" w:pos="5760"/>
        </w:tabs>
        <w:ind w:left="5760" w:hanging="360"/>
      </w:pPr>
      <w:rPr>
        <w:rFonts w:ascii="Courier New" w:hAnsi="Courier New" w:cs="Courier New" w:hint="default"/>
      </w:rPr>
    </w:lvl>
    <w:lvl w:ilvl="8" w:tplc="230A7BDA" w:tentative="1">
      <w:start w:val="1"/>
      <w:numFmt w:val="bullet"/>
      <w:lvlText w:val=""/>
      <w:lvlJc w:val="left"/>
      <w:pPr>
        <w:tabs>
          <w:tab w:val="num" w:pos="6480"/>
        </w:tabs>
        <w:ind w:left="6480" w:hanging="360"/>
      </w:pPr>
      <w:rPr>
        <w:rFonts w:ascii="Wingdings" w:hAnsi="Wingdings" w:hint="default"/>
      </w:rPr>
    </w:lvl>
  </w:abstractNum>
  <w:abstractNum w:abstractNumId="2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4">
    <w:nsid w:val="49951AAA"/>
    <w:multiLevelType w:val="hybridMultilevel"/>
    <w:tmpl w:val="0374B3BE"/>
    <w:lvl w:ilvl="0" w:tplc="BA20EB0E">
      <w:start w:val="16"/>
      <w:numFmt w:val="decimal"/>
      <w:lvlText w:val="%1."/>
      <w:lvlJc w:val="left"/>
      <w:pPr>
        <w:tabs>
          <w:tab w:val="num" w:pos="360"/>
        </w:tabs>
        <w:ind w:left="360" w:right="360" w:hanging="360"/>
      </w:pPr>
      <w:rPr>
        <w:rFonts w:hint="cs"/>
      </w:rPr>
    </w:lvl>
    <w:lvl w:ilvl="1" w:tplc="04090019">
      <w:start w:val="1"/>
      <w:numFmt w:val="hebrew1"/>
      <w:lvlText w:val="%2."/>
      <w:lvlJc w:val="left"/>
      <w:pPr>
        <w:tabs>
          <w:tab w:val="num" w:pos="1080"/>
        </w:tabs>
        <w:ind w:left="1080" w:right="1080" w:hanging="360"/>
      </w:pPr>
      <w:rPr>
        <w:rFonts w:hint="cs"/>
      </w:r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25">
    <w:nsid w:val="4C4E0AA2"/>
    <w:multiLevelType w:val="hybridMultilevel"/>
    <w:tmpl w:val="56AA0F16"/>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6">
    <w:nsid w:val="4F0E10B7"/>
    <w:multiLevelType w:val="hybridMultilevel"/>
    <w:tmpl w:val="F08602A6"/>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7">
    <w:nsid w:val="4FEA1D32"/>
    <w:multiLevelType w:val="hybridMultilevel"/>
    <w:tmpl w:val="E4845538"/>
    <w:lvl w:ilvl="0" w:tplc="8DF8C5B6">
      <w:start w:val="1"/>
      <w:numFmt w:val="hebrew1"/>
      <w:pStyle w:val="AlphaList1"/>
      <w:lvlText w:val="%1."/>
      <w:lvlJc w:val="left"/>
      <w:pPr>
        <w:tabs>
          <w:tab w:val="num" w:pos="794"/>
        </w:tabs>
        <w:ind w:left="794" w:hanging="397"/>
      </w:pPr>
      <w:rPr>
        <w:rFonts w:cs="Times New Roman" w:hint="default"/>
        <w:b w:val="0"/>
        <w:bCs w:val="0"/>
        <w:sz w:val="2"/>
        <w:szCs w:val="24"/>
      </w:rPr>
    </w:lvl>
    <w:lvl w:ilvl="1" w:tplc="0912766A">
      <w:start w:val="1"/>
      <w:numFmt w:val="decimal"/>
      <w:lvlText w:val="%2."/>
      <w:lvlJc w:val="left"/>
      <w:pPr>
        <w:tabs>
          <w:tab w:val="num" w:pos="1440"/>
        </w:tabs>
        <w:ind w:left="1440" w:hanging="360"/>
      </w:pPr>
      <w:rPr>
        <w:rFonts w:cs="Times New Roman" w:hint="default"/>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8">
    <w:nsid w:val="55795BCB"/>
    <w:multiLevelType w:val="hybridMultilevel"/>
    <w:tmpl w:val="A5DC9580"/>
    <w:lvl w:ilvl="0" w:tplc="526C5390">
      <w:start w:val="1"/>
      <w:numFmt w:val="decimal"/>
      <w:lvlText w:val="%1)"/>
      <w:lvlJc w:val="left"/>
      <w:pPr>
        <w:ind w:left="604" w:hanging="360"/>
      </w:pPr>
      <w:rPr>
        <w:rFonts w:ascii="Times New Roman" w:eastAsia="Times New Roman" w:hAnsi="Times New Roman" w:cs="David"/>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9">
    <w:nsid w:val="5CF57C47"/>
    <w:multiLevelType w:val="hybridMultilevel"/>
    <w:tmpl w:val="1F4CE7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6058D1"/>
    <w:multiLevelType w:val="hybridMultilevel"/>
    <w:tmpl w:val="5EEC1F76"/>
    <w:lvl w:ilvl="0" w:tplc="04090013">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693315A3"/>
    <w:multiLevelType w:val="hybridMultilevel"/>
    <w:tmpl w:val="AAD8AB08"/>
    <w:lvl w:ilvl="0" w:tplc="04090013">
      <w:start w:val="1"/>
      <w:numFmt w:val="hebrew1"/>
      <w:lvlText w:val="%1."/>
      <w:lvlJc w:val="center"/>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0D57525"/>
    <w:multiLevelType w:val="hybridMultilevel"/>
    <w:tmpl w:val="AD86676A"/>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35">
    <w:nsid w:val="716B66E7"/>
    <w:multiLevelType w:val="hybridMultilevel"/>
    <w:tmpl w:val="0A7ECF80"/>
    <w:lvl w:ilvl="0" w:tplc="04090011">
      <w:start w:val="1"/>
      <w:numFmt w:val="decimal"/>
      <w:lvlText w:val="%1)"/>
      <w:lvlJc w:val="left"/>
      <w:pPr>
        <w:ind w:left="663" w:hanging="360"/>
      </w:pPr>
    </w:lvl>
    <w:lvl w:ilvl="1" w:tplc="04090019" w:tentative="1">
      <w:start w:val="1"/>
      <w:numFmt w:val="lowerLetter"/>
      <w:lvlText w:val="%2."/>
      <w:lvlJc w:val="left"/>
      <w:pPr>
        <w:ind w:left="1383" w:hanging="360"/>
      </w:pPr>
    </w:lvl>
    <w:lvl w:ilvl="2" w:tplc="0409001B" w:tentative="1">
      <w:start w:val="1"/>
      <w:numFmt w:val="lowerRoman"/>
      <w:lvlText w:val="%3."/>
      <w:lvlJc w:val="right"/>
      <w:pPr>
        <w:ind w:left="2103" w:hanging="180"/>
      </w:pPr>
    </w:lvl>
    <w:lvl w:ilvl="3" w:tplc="0409000F" w:tentative="1">
      <w:start w:val="1"/>
      <w:numFmt w:val="decimal"/>
      <w:lvlText w:val="%4."/>
      <w:lvlJc w:val="left"/>
      <w:pPr>
        <w:ind w:left="2823" w:hanging="360"/>
      </w:pPr>
    </w:lvl>
    <w:lvl w:ilvl="4" w:tplc="04090019" w:tentative="1">
      <w:start w:val="1"/>
      <w:numFmt w:val="lowerLetter"/>
      <w:lvlText w:val="%5."/>
      <w:lvlJc w:val="left"/>
      <w:pPr>
        <w:ind w:left="3543" w:hanging="360"/>
      </w:pPr>
    </w:lvl>
    <w:lvl w:ilvl="5" w:tplc="0409001B" w:tentative="1">
      <w:start w:val="1"/>
      <w:numFmt w:val="lowerRoman"/>
      <w:lvlText w:val="%6."/>
      <w:lvlJc w:val="right"/>
      <w:pPr>
        <w:ind w:left="4263" w:hanging="180"/>
      </w:pPr>
    </w:lvl>
    <w:lvl w:ilvl="6" w:tplc="0409000F" w:tentative="1">
      <w:start w:val="1"/>
      <w:numFmt w:val="decimal"/>
      <w:lvlText w:val="%7."/>
      <w:lvlJc w:val="left"/>
      <w:pPr>
        <w:ind w:left="4983" w:hanging="360"/>
      </w:pPr>
    </w:lvl>
    <w:lvl w:ilvl="7" w:tplc="04090019" w:tentative="1">
      <w:start w:val="1"/>
      <w:numFmt w:val="lowerLetter"/>
      <w:lvlText w:val="%8."/>
      <w:lvlJc w:val="left"/>
      <w:pPr>
        <w:ind w:left="5703" w:hanging="360"/>
      </w:pPr>
    </w:lvl>
    <w:lvl w:ilvl="8" w:tplc="0409001B" w:tentative="1">
      <w:start w:val="1"/>
      <w:numFmt w:val="lowerRoman"/>
      <w:lvlText w:val="%9."/>
      <w:lvlJc w:val="right"/>
      <w:pPr>
        <w:ind w:left="6423" w:hanging="180"/>
      </w:pPr>
    </w:lvl>
  </w:abstractNum>
  <w:abstractNum w:abstractNumId="36">
    <w:nsid w:val="7BA00AA6"/>
    <w:multiLevelType w:val="hybridMultilevel"/>
    <w:tmpl w:val="951AB42E"/>
    <w:lvl w:ilvl="0" w:tplc="4810E4E6">
      <w:start w:val="1"/>
      <w:numFmt w:val="hebrew1"/>
      <w:lvlText w:val="%1."/>
      <w:lvlJc w:val="center"/>
      <w:pPr>
        <w:ind w:left="643" w:hanging="360"/>
      </w:pPr>
      <w:rPr>
        <w:rFonts w:hint="default"/>
      </w:rPr>
    </w:lvl>
    <w:lvl w:ilvl="1" w:tplc="ED9E7206">
      <w:start w:val="1"/>
      <w:numFmt w:val="hebrew1"/>
      <w:lvlText w:val="%2."/>
      <w:lvlJc w:val="center"/>
      <w:pPr>
        <w:ind w:left="1363" w:hanging="360"/>
      </w:pPr>
    </w:lvl>
    <w:lvl w:ilvl="2" w:tplc="B1A6D5B4" w:tentative="1">
      <w:start w:val="1"/>
      <w:numFmt w:val="lowerRoman"/>
      <w:lvlText w:val="%3."/>
      <w:lvlJc w:val="right"/>
      <w:pPr>
        <w:ind w:left="2083" w:hanging="180"/>
      </w:pPr>
    </w:lvl>
    <w:lvl w:ilvl="3" w:tplc="06C2B154" w:tentative="1">
      <w:start w:val="1"/>
      <w:numFmt w:val="decimal"/>
      <w:lvlText w:val="%4."/>
      <w:lvlJc w:val="left"/>
      <w:pPr>
        <w:ind w:left="2803" w:hanging="360"/>
      </w:pPr>
    </w:lvl>
    <w:lvl w:ilvl="4" w:tplc="86E22F24">
      <w:start w:val="1"/>
      <w:numFmt w:val="lowerLetter"/>
      <w:lvlText w:val="%5."/>
      <w:lvlJc w:val="left"/>
      <w:pPr>
        <w:ind w:left="3523" w:hanging="360"/>
      </w:pPr>
    </w:lvl>
    <w:lvl w:ilvl="5" w:tplc="E8FE024C" w:tentative="1">
      <w:start w:val="1"/>
      <w:numFmt w:val="lowerRoman"/>
      <w:lvlText w:val="%6."/>
      <w:lvlJc w:val="right"/>
      <w:pPr>
        <w:ind w:left="4243" w:hanging="180"/>
      </w:pPr>
    </w:lvl>
    <w:lvl w:ilvl="6" w:tplc="93F23560" w:tentative="1">
      <w:start w:val="1"/>
      <w:numFmt w:val="decimal"/>
      <w:lvlText w:val="%7."/>
      <w:lvlJc w:val="left"/>
      <w:pPr>
        <w:ind w:left="4963" w:hanging="360"/>
      </w:pPr>
    </w:lvl>
    <w:lvl w:ilvl="7" w:tplc="F36AB8D2" w:tentative="1">
      <w:start w:val="1"/>
      <w:numFmt w:val="lowerLetter"/>
      <w:lvlText w:val="%8."/>
      <w:lvlJc w:val="left"/>
      <w:pPr>
        <w:ind w:left="5683" w:hanging="360"/>
      </w:pPr>
    </w:lvl>
    <w:lvl w:ilvl="8" w:tplc="DDDCC41C" w:tentative="1">
      <w:start w:val="1"/>
      <w:numFmt w:val="lowerRoman"/>
      <w:lvlText w:val="%9."/>
      <w:lvlJc w:val="right"/>
      <w:pPr>
        <w:ind w:left="6403" w:hanging="180"/>
      </w:pPr>
    </w:lvl>
  </w:abstractNum>
  <w:abstractNum w:abstractNumId="37">
    <w:nsid w:val="7BF07D2A"/>
    <w:multiLevelType w:val="hybridMultilevel"/>
    <w:tmpl w:val="1F7C5890"/>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38">
    <w:nsid w:val="7D376F49"/>
    <w:multiLevelType w:val="hybridMultilevel"/>
    <w:tmpl w:val="690EBEB4"/>
    <w:lvl w:ilvl="0" w:tplc="4810E4E6">
      <w:start w:val="1"/>
      <w:numFmt w:val="hebrew1"/>
      <w:lvlText w:val="%1."/>
      <w:lvlJc w:val="center"/>
      <w:pPr>
        <w:ind w:left="643" w:hanging="360"/>
      </w:pPr>
      <w:rPr>
        <w:rFonts w:hint="default"/>
      </w:rPr>
    </w:lvl>
    <w:lvl w:ilvl="1" w:tplc="39AE11AA">
      <w:start w:val="1"/>
      <w:numFmt w:val="decimal"/>
      <w:lvlText w:val="%2)"/>
      <w:lvlJc w:val="left"/>
      <w:pPr>
        <w:ind w:left="1363" w:hanging="360"/>
      </w:pPr>
      <w:rPr>
        <w:rFonts w:hint="default"/>
      </w:rPr>
    </w:lvl>
    <w:lvl w:ilvl="2" w:tplc="B1A6D5B4" w:tentative="1">
      <w:start w:val="1"/>
      <w:numFmt w:val="lowerRoman"/>
      <w:lvlText w:val="%3."/>
      <w:lvlJc w:val="right"/>
      <w:pPr>
        <w:ind w:left="2083" w:hanging="180"/>
      </w:pPr>
    </w:lvl>
    <w:lvl w:ilvl="3" w:tplc="06C2B154" w:tentative="1">
      <w:start w:val="1"/>
      <w:numFmt w:val="decimal"/>
      <w:lvlText w:val="%4."/>
      <w:lvlJc w:val="left"/>
      <w:pPr>
        <w:ind w:left="2803" w:hanging="360"/>
      </w:pPr>
    </w:lvl>
    <w:lvl w:ilvl="4" w:tplc="86E22F24">
      <w:start w:val="1"/>
      <w:numFmt w:val="lowerLetter"/>
      <w:lvlText w:val="%5."/>
      <w:lvlJc w:val="left"/>
      <w:pPr>
        <w:ind w:left="3523" w:hanging="360"/>
      </w:pPr>
    </w:lvl>
    <w:lvl w:ilvl="5" w:tplc="E8FE024C" w:tentative="1">
      <w:start w:val="1"/>
      <w:numFmt w:val="lowerRoman"/>
      <w:lvlText w:val="%6."/>
      <w:lvlJc w:val="right"/>
      <w:pPr>
        <w:ind w:left="4243" w:hanging="180"/>
      </w:pPr>
    </w:lvl>
    <w:lvl w:ilvl="6" w:tplc="93F23560" w:tentative="1">
      <w:start w:val="1"/>
      <w:numFmt w:val="decimal"/>
      <w:lvlText w:val="%7."/>
      <w:lvlJc w:val="left"/>
      <w:pPr>
        <w:ind w:left="4963" w:hanging="360"/>
      </w:pPr>
    </w:lvl>
    <w:lvl w:ilvl="7" w:tplc="F36AB8D2" w:tentative="1">
      <w:start w:val="1"/>
      <w:numFmt w:val="lowerLetter"/>
      <w:lvlText w:val="%8."/>
      <w:lvlJc w:val="left"/>
      <w:pPr>
        <w:ind w:left="5683" w:hanging="360"/>
      </w:pPr>
    </w:lvl>
    <w:lvl w:ilvl="8" w:tplc="DDDCC41C" w:tentative="1">
      <w:start w:val="1"/>
      <w:numFmt w:val="lowerRoman"/>
      <w:lvlText w:val="%9."/>
      <w:lvlJc w:val="right"/>
      <w:pPr>
        <w:ind w:left="6403" w:hanging="180"/>
      </w:pPr>
    </w:lvl>
  </w:abstractNum>
  <w:abstractNum w:abstractNumId="39">
    <w:nsid w:val="7F1647AC"/>
    <w:multiLevelType w:val="hybridMultilevel"/>
    <w:tmpl w:val="46CA4618"/>
    <w:lvl w:ilvl="0" w:tplc="8A8A5618">
      <w:start w:val="1"/>
      <w:numFmt w:val="hebrew1"/>
      <w:lvlText w:val="%1."/>
      <w:lvlJc w:val="left"/>
      <w:pPr>
        <w:ind w:left="360" w:hanging="360"/>
      </w:pPr>
      <w:rPr>
        <w:rFonts w:asciiTheme="minorBidi" w:eastAsia="Times New Roman" w:hAnsiTheme="minorBidi" w:cstheme="minorBidi"/>
      </w:rPr>
    </w:lvl>
    <w:lvl w:ilvl="1" w:tplc="04090019">
      <w:start w:val="1"/>
      <w:numFmt w:val="decimal"/>
      <w:lvlText w:val="%2."/>
      <w:lvlJc w:val="left"/>
      <w:pPr>
        <w:tabs>
          <w:tab w:val="num" w:pos="1498"/>
        </w:tabs>
        <w:ind w:left="1498" w:hanging="360"/>
      </w:pPr>
    </w:lvl>
    <w:lvl w:ilvl="2" w:tplc="0409001B">
      <w:start w:val="1"/>
      <w:numFmt w:val="decimal"/>
      <w:lvlText w:val="%3."/>
      <w:lvlJc w:val="left"/>
      <w:pPr>
        <w:tabs>
          <w:tab w:val="num" w:pos="2218"/>
        </w:tabs>
        <w:ind w:left="2218" w:hanging="360"/>
      </w:pPr>
    </w:lvl>
    <w:lvl w:ilvl="3" w:tplc="0409000F">
      <w:start w:val="1"/>
      <w:numFmt w:val="decimal"/>
      <w:lvlText w:val="%4."/>
      <w:lvlJc w:val="left"/>
      <w:pPr>
        <w:tabs>
          <w:tab w:val="num" w:pos="2938"/>
        </w:tabs>
        <w:ind w:left="2938" w:hanging="360"/>
      </w:pPr>
    </w:lvl>
    <w:lvl w:ilvl="4" w:tplc="04090019">
      <w:start w:val="1"/>
      <w:numFmt w:val="decimal"/>
      <w:lvlText w:val="%5."/>
      <w:lvlJc w:val="left"/>
      <w:pPr>
        <w:tabs>
          <w:tab w:val="num" w:pos="3658"/>
        </w:tabs>
        <w:ind w:left="3658" w:hanging="360"/>
      </w:pPr>
    </w:lvl>
    <w:lvl w:ilvl="5" w:tplc="0409001B">
      <w:start w:val="1"/>
      <w:numFmt w:val="decimal"/>
      <w:lvlText w:val="%6."/>
      <w:lvlJc w:val="left"/>
      <w:pPr>
        <w:tabs>
          <w:tab w:val="num" w:pos="4378"/>
        </w:tabs>
        <w:ind w:left="4378" w:hanging="360"/>
      </w:pPr>
    </w:lvl>
    <w:lvl w:ilvl="6" w:tplc="0409000F">
      <w:start w:val="1"/>
      <w:numFmt w:val="decimal"/>
      <w:lvlText w:val="%7."/>
      <w:lvlJc w:val="left"/>
      <w:pPr>
        <w:tabs>
          <w:tab w:val="num" w:pos="5098"/>
        </w:tabs>
        <w:ind w:left="5098" w:hanging="360"/>
      </w:pPr>
    </w:lvl>
    <w:lvl w:ilvl="7" w:tplc="04090019">
      <w:start w:val="1"/>
      <w:numFmt w:val="decimal"/>
      <w:lvlText w:val="%8."/>
      <w:lvlJc w:val="left"/>
      <w:pPr>
        <w:tabs>
          <w:tab w:val="num" w:pos="5818"/>
        </w:tabs>
        <w:ind w:left="5818" w:hanging="360"/>
      </w:pPr>
    </w:lvl>
    <w:lvl w:ilvl="8" w:tplc="0409001B">
      <w:start w:val="1"/>
      <w:numFmt w:val="decimal"/>
      <w:lvlText w:val="%9."/>
      <w:lvlJc w:val="left"/>
      <w:pPr>
        <w:tabs>
          <w:tab w:val="num" w:pos="6538"/>
        </w:tabs>
        <w:ind w:left="6538" w:hanging="360"/>
      </w:pPr>
    </w:lvl>
  </w:abstractNum>
  <w:num w:numId="1">
    <w:abstractNumId w:val="33"/>
  </w:num>
  <w:num w:numId="2">
    <w:abstractNumId w:val="27"/>
  </w:num>
  <w:num w:numId="3">
    <w:abstractNumId w:val="4"/>
  </w:num>
  <w:num w:numId="4">
    <w:abstractNumId w:val="23"/>
  </w:num>
  <w:num w:numId="5">
    <w:abstractNumId w:val="24"/>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4865"/>
  </w:hdrShapeDefaults>
  <w:footnotePr>
    <w:footnote w:id="-1"/>
    <w:footnote w:id="0"/>
  </w:footnotePr>
  <w:endnotePr>
    <w:endnote w:id="-1"/>
    <w:endnote w:id="0"/>
  </w:endnotePr>
  <w:compat/>
  <w:rsids>
    <w:rsidRoot w:val="00F42907"/>
    <w:rsid w:val="0000576F"/>
    <w:rsid w:val="000117C3"/>
    <w:rsid w:val="00026497"/>
    <w:rsid w:val="00032C46"/>
    <w:rsid w:val="00034939"/>
    <w:rsid w:val="0003693F"/>
    <w:rsid w:val="00040D39"/>
    <w:rsid w:val="0004212F"/>
    <w:rsid w:val="00046E2E"/>
    <w:rsid w:val="00055768"/>
    <w:rsid w:val="00064800"/>
    <w:rsid w:val="000705A8"/>
    <w:rsid w:val="000744F2"/>
    <w:rsid w:val="000831B2"/>
    <w:rsid w:val="00083E84"/>
    <w:rsid w:val="00084894"/>
    <w:rsid w:val="0009042F"/>
    <w:rsid w:val="000907CB"/>
    <w:rsid w:val="0009109A"/>
    <w:rsid w:val="00095E1C"/>
    <w:rsid w:val="000A474B"/>
    <w:rsid w:val="000B1739"/>
    <w:rsid w:val="000C0129"/>
    <w:rsid w:val="000C47C5"/>
    <w:rsid w:val="000C72C4"/>
    <w:rsid w:val="000F0C8E"/>
    <w:rsid w:val="00136F55"/>
    <w:rsid w:val="00144716"/>
    <w:rsid w:val="001617C9"/>
    <w:rsid w:val="00165C99"/>
    <w:rsid w:val="00166880"/>
    <w:rsid w:val="0017517D"/>
    <w:rsid w:val="001858F8"/>
    <w:rsid w:val="001A0FEB"/>
    <w:rsid w:val="001B2F89"/>
    <w:rsid w:val="001D5E41"/>
    <w:rsid w:val="001D7D09"/>
    <w:rsid w:val="001E6F0E"/>
    <w:rsid w:val="001F2A2F"/>
    <w:rsid w:val="001F2F1A"/>
    <w:rsid w:val="00213192"/>
    <w:rsid w:val="00222968"/>
    <w:rsid w:val="00223E43"/>
    <w:rsid w:val="0022754A"/>
    <w:rsid w:val="00231425"/>
    <w:rsid w:val="00235C62"/>
    <w:rsid w:val="0024676F"/>
    <w:rsid w:val="00262F1E"/>
    <w:rsid w:val="0027007E"/>
    <w:rsid w:val="00286930"/>
    <w:rsid w:val="0029255E"/>
    <w:rsid w:val="002B2726"/>
    <w:rsid w:val="002D20FB"/>
    <w:rsid w:val="002D3504"/>
    <w:rsid w:val="00311B81"/>
    <w:rsid w:val="00315275"/>
    <w:rsid w:val="00320EE5"/>
    <w:rsid w:val="00321798"/>
    <w:rsid w:val="00324065"/>
    <w:rsid w:val="003379DA"/>
    <w:rsid w:val="00340E66"/>
    <w:rsid w:val="00341418"/>
    <w:rsid w:val="00341F81"/>
    <w:rsid w:val="003462E8"/>
    <w:rsid w:val="00352043"/>
    <w:rsid w:val="003607A8"/>
    <w:rsid w:val="00360BDD"/>
    <w:rsid w:val="00366495"/>
    <w:rsid w:val="00372435"/>
    <w:rsid w:val="00376817"/>
    <w:rsid w:val="00393662"/>
    <w:rsid w:val="003A30BD"/>
    <w:rsid w:val="003A50EC"/>
    <w:rsid w:val="003D1797"/>
    <w:rsid w:val="003E1F7D"/>
    <w:rsid w:val="004507AE"/>
    <w:rsid w:val="00457790"/>
    <w:rsid w:val="00463A93"/>
    <w:rsid w:val="0047091B"/>
    <w:rsid w:val="00470923"/>
    <w:rsid w:val="00475A79"/>
    <w:rsid w:val="004921B0"/>
    <w:rsid w:val="004B49E7"/>
    <w:rsid w:val="004B5ED3"/>
    <w:rsid w:val="004D0403"/>
    <w:rsid w:val="004E54EA"/>
    <w:rsid w:val="004F6340"/>
    <w:rsid w:val="005144CC"/>
    <w:rsid w:val="005215A4"/>
    <w:rsid w:val="00524880"/>
    <w:rsid w:val="005301B4"/>
    <w:rsid w:val="00533FCA"/>
    <w:rsid w:val="0054114E"/>
    <w:rsid w:val="0054428A"/>
    <w:rsid w:val="00566AF1"/>
    <w:rsid w:val="00572795"/>
    <w:rsid w:val="00572DD9"/>
    <w:rsid w:val="00581672"/>
    <w:rsid w:val="005A0DC2"/>
    <w:rsid w:val="005C1A1C"/>
    <w:rsid w:val="005C225F"/>
    <w:rsid w:val="005C4735"/>
    <w:rsid w:val="005D277B"/>
    <w:rsid w:val="005D5135"/>
    <w:rsid w:val="005E1D69"/>
    <w:rsid w:val="005E5E77"/>
    <w:rsid w:val="005F533C"/>
    <w:rsid w:val="00610303"/>
    <w:rsid w:val="00613FA7"/>
    <w:rsid w:val="00623DAA"/>
    <w:rsid w:val="00624679"/>
    <w:rsid w:val="0064243A"/>
    <w:rsid w:val="006426A9"/>
    <w:rsid w:val="006500F2"/>
    <w:rsid w:val="00682755"/>
    <w:rsid w:val="006B7F74"/>
    <w:rsid w:val="006C2C32"/>
    <w:rsid w:val="006C5733"/>
    <w:rsid w:val="006E4756"/>
    <w:rsid w:val="006E72C5"/>
    <w:rsid w:val="00703BA0"/>
    <w:rsid w:val="00710526"/>
    <w:rsid w:val="00710879"/>
    <w:rsid w:val="00712673"/>
    <w:rsid w:val="0071514A"/>
    <w:rsid w:val="0072090E"/>
    <w:rsid w:val="00721721"/>
    <w:rsid w:val="00740D98"/>
    <w:rsid w:val="00755CF3"/>
    <w:rsid w:val="00771F8F"/>
    <w:rsid w:val="007830E9"/>
    <w:rsid w:val="007849A9"/>
    <w:rsid w:val="0078568E"/>
    <w:rsid w:val="00785E5A"/>
    <w:rsid w:val="007A76DF"/>
    <w:rsid w:val="007B497F"/>
    <w:rsid w:val="007B7AF9"/>
    <w:rsid w:val="007D7732"/>
    <w:rsid w:val="0080177E"/>
    <w:rsid w:val="00802BA6"/>
    <w:rsid w:val="0081076C"/>
    <w:rsid w:val="00811390"/>
    <w:rsid w:val="008140F8"/>
    <w:rsid w:val="00817153"/>
    <w:rsid w:val="00824DD5"/>
    <w:rsid w:val="00826F39"/>
    <w:rsid w:val="00827E88"/>
    <w:rsid w:val="00845FA7"/>
    <w:rsid w:val="0086169C"/>
    <w:rsid w:val="00861DDB"/>
    <w:rsid w:val="008675F8"/>
    <w:rsid w:val="00884A88"/>
    <w:rsid w:val="00884DE4"/>
    <w:rsid w:val="0089674F"/>
    <w:rsid w:val="008A1371"/>
    <w:rsid w:val="008A6C89"/>
    <w:rsid w:val="008B2989"/>
    <w:rsid w:val="008B766D"/>
    <w:rsid w:val="008C219C"/>
    <w:rsid w:val="008C2B14"/>
    <w:rsid w:val="008C6163"/>
    <w:rsid w:val="008F164D"/>
    <w:rsid w:val="00900B65"/>
    <w:rsid w:val="00901041"/>
    <w:rsid w:val="00911C83"/>
    <w:rsid w:val="00911CEA"/>
    <w:rsid w:val="00917BB0"/>
    <w:rsid w:val="00924837"/>
    <w:rsid w:val="00930DEA"/>
    <w:rsid w:val="00933666"/>
    <w:rsid w:val="00941814"/>
    <w:rsid w:val="00956911"/>
    <w:rsid w:val="009640FA"/>
    <w:rsid w:val="00964B15"/>
    <w:rsid w:val="00990951"/>
    <w:rsid w:val="009B0F26"/>
    <w:rsid w:val="009C1E95"/>
    <w:rsid w:val="009D33EC"/>
    <w:rsid w:val="009F25EB"/>
    <w:rsid w:val="009F2EC3"/>
    <w:rsid w:val="00A0165F"/>
    <w:rsid w:val="00A107E7"/>
    <w:rsid w:val="00A267AB"/>
    <w:rsid w:val="00A32262"/>
    <w:rsid w:val="00A359BD"/>
    <w:rsid w:val="00A367CA"/>
    <w:rsid w:val="00A37343"/>
    <w:rsid w:val="00A5665E"/>
    <w:rsid w:val="00A57D49"/>
    <w:rsid w:val="00A63F7A"/>
    <w:rsid w:val="00A70DBC"/>
    <w:rsid w:val="00A84D6A"/>
    <w:rsid w:val="00A94E1B"/>
    <w:rsid w:val="00A96C51"/>
    <w:rsid w:val="00A977B7"/>
    <w:rsid w:val="00AB7390"/>
    <w:rsid w:val="00AC1650"/>
    <w:rsid w:val="00AC277B"/>
    <w:rsid w:val="00AD406A"/>
    <w:rsid w:val="00AD6F36"/>
    <w:rsid w:val="00AD73C1"/>
    <w:rsid w:val="00AD7629"/>
    <w:rsid w:val="00AE59BD"/>
    <w:rsid w:val="00AF211F"/>
    <w:rsid w:val="00B0588C"/>
    <w:rsid w:val="00B1246E"/>
    <w:rsid w:val="00B13C70"/>
    <w:rsid w:val="00B15F6B"/>
    <w:rsid w:val="00B2533E"/>
    <w:rsid w:val="00B300E0"/>
    <w:rsid w:val="00B321A2"/>
    <w:rsid w:val="00B3235B"/>
    <w:rsid w:val="00B60E2D"/>
    <w:rsid w:val="00B63D7E"/>
    <w:rsid w:val="00B81C09"/>
    <w:rsid w:val="00B84B35"/>
    <w:rsid w:val="00B94A05"/>
    <w:rsid w:val="00BB010E"/>
    <w:rsid w:val="00BB45E0"/>
    <w:rsid w:val="00BF712F"/>
    <w:rsid w:val="00C15681"/>
    <w:rsid w:val="00C33B51"/>
    <w:rsid w:val="00C5046C"/>
    <w:rsid w:val="00C516A1"/>
    <w:rsid w:val="00C668B6"/>
    <w:rsid w:val="00C7614F"/>
    <w:rsid w:val="00C80AD2"/>
    <w:rsid w:val="00C80CDB"/>
    <w:rsid w:val="00C86161"/>
    <w:rsid w:val="00C91F7F"/>
    <w:rsid w:val="00C92253"/>
    <w:rsid w:val="00C94F8E"/>
    <w:rsid w:val="00CA24EF"/>
    <w:rsid w:val="00CA2BA0"/>
    <w:rsid w:val="00CA5AF3"/>
    <w:rsid w:val="00CB33E5"/>
    <w:rsid w:val="00CC5545"/>
    <w:rsid w:val="00CC7F90"/>
    <w:rsid w:val="00CD01A4"/>
    <w:rsid w:val="00CD1064"/>
    <w:rsid w:val="00CD7D15"/>
    <w:rsid w:val="00CE5148"/>
    <w:rsid w:val="00CF6BAA"/>
    <w:rsid w:val="00D23CBC"/>
    <w:rsid w:val="00D2513A"/>
    <w:rsid w:val="00D35E0D"/>
    <w:rsid w:val="00D3749A"/>
    <w:rsid w:val="00D37641"/>
    <w:rsid w:val="00D50D27"/>
    <w:rsid w:val="00D550F3"/>
    <w:rsid w:val="00D65F75"/>
    <w:rsid w:val="00D732B0"/>
    <w:rsid w:val="00D7519F"/>
    <w:rsid w:val="00D9234F"/>
    <w:rsid w:val="00DB6FC3"/>
    <w:rsid w:val="00DD792B"/>
    <w:rsid w:val="00DE05FC"/>
    <w:rsid w:val="00E001A4"/>
    <w:rsid w:val="00E34967"/>
    <w:rsid w:val="00E36F9B"/>
    <w:rsid w:val="00E836E7"/>
    <w:rsid w:val="00E85B87"/>
    <w:rsid w:val="00E90583"/>
    <w:rsid w:val="00EA09B4"/>
    <w:rsid w:val="00EA4FBF"/>
    <w:rsid w:val="00EA51AC"/>
    <w:rsid w:val="00EB319A"/>
    <w:rsid w:val="00EC6CEF"/>
    <w:rsid w:val="00ED37B2"/>
    <w:rsid w:val="00EE4F41"/>
    <w:rsid w:val="00EE567D"/>
    <w:rsid w:val="00EF43C1"/>
    <w:rsid w:val="00F076B3"/>
    <w:rsid w:val="00F14C94"/>
    <w:rsid w:val="00F30DF2"/>
    <w:rsid w:val="00F37DD7"/>
    <w:rsid w:val="00F41F84"/>
    <w:rsid w:val="00F42907"/>
    <w:rsid w:val="00F44FE4"/>
    <w:rsid w:val="00F46A26"/>
    <w:rsid w:val="00F5586C"/>
    <w:rsid w:val="00F569D9"/>
    <w:rsid w:val="00F63432"/>
    <w:rsid w:val="00F76AE0"/>
    <w:rsid w:val="00F848FA"/>
    <w:rsid w:val="00F87707"/>
    <w:rsid w:val="00F9491A"/>
    <w:rsid w:val="00F96CCA"/>
    <w:rsid w:val="00FC5DE0"/>
    <w:rsid w:val="00FD13C1"/>
    <w:rsid w:val="00FE2B0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648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aliases w:val="Heading 1"/>
    <w:basedOn w:val="a2"/>
    <w:next w:val="a2"/>
    <w:link w:val="11"/>
    <w:qFormat/>
    <w:rsid w:val="002D3504"/>
    <w:pPr>
      <w:keepNext/>
      <w:jc w:val="right"/>
      <w:outlineLvl w:val="0"/>
    </w:pPr>
    <w:rPr>
      <w:b/>
      <w:bCs/>
    </w:rPr>
  </w:style>
  <w:style w:type="paragraph" w:styleId="2">
    <w:name w:val="heading 2"/>
    <w:aliases w:val="סעיף ראשי,h2,Attribute Heading 2,h2 main heading,Heading 2"/>
    <w:basedOn w:val="a2"/>
    <w:next w:val="a2"/>
    <w:link w:val="20"/>
    <w:qFormat/>
    <w:rsid w:val="002D3504"/>
    <w:pPr>
      <w:keepNext/>
      <w:jc w:val="both"/>
      <w:outlineLvl w:val="1"/>
    </w:pPr>
    <w:rPr>
      <w:b/>
      <w:bCs/>
    </w:rPr>
  </w:style>
  <w:style w:type="paragraph" w:styleId="3">
    <w:name w:val="heading 3"/>
    <w:basedOn w:val="a2"/>
    <w:next w:val="a2"/>
    <w:link w:val="30"/>
    <w:unhideWhenUsed/>
    <w:qFormat/>
    <w:rsid w:val="00F877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qFormat/>
    <w:rsid w:val="00F87707"/>
    <w:pPr>
      <w:keepNext/>
      <w:jc w:val="center"/>
      <w:outlineLvl w:val="3"/>
    </w:pPr>
    <w:rPr>
      <w:b/>
      <w:bCs/>
      <w:shadow/>
      <w:sz w:val="32"/>
      <w:szCs w:val="32"/>
      <w:lang w:eastAsia="he-IL"/>
    </w:rPr>
  </w:style>
  <w:style w:type="paragraph" w:styleId="5">
    <w:name w:val="heading 5"/>
    <w:basedOn w:val="a2"/>
    <w:next w:val="a2"/>
    <w:link w:val="50"/>
    <w:qFormat/>
    <w:rsid w:val="00F87707"/>
    <w:pPr>
      <w:keepNext/>
      <w:outlineLvl w:val="4"/>
    </w:pPr>
    <w:rPr>
      <w:rFonts w:eastAsia="Arial Unicode MS"/>
      <w:b/>
      <w:bCs/>
      <w:i/>
      <w:iCs/>
      <w:sz w:val="20"/>
      <w:szCs w:val="24"/>
      <w:lang w:eastAsia="he-IL"/>
    </w:rPr>
  </w:style>
  <w:style w:type="paragraph" w:styleId="6">
    <w:name w:val="heading 6"/>
    <w:basedOn w:val="a2"/>
    <w:next w:val="a2"/>
    <w:link w:val="60"/>
    <w:qFormat/>
    <w:rsid w:val="00F87707"/>
    <w:pPr>
      <w:keepNext/>
      <w:jc w:val="both"/>
      <w:outlineLvl w:val="5"/>
    </w:pPr>
    <w:rPr>
      <w:shadow/>
      <w:szCs w:val="24"/>
      <w:u w:val="single"/>
      <w:lang w:eastAsia="he-IL"/>
    </w:rPr>
  </w:style>
  <w:style w:type="paragraph" w:styleId="7">
    <w:name w:val="heading 7"/>
    <w:basedOn w:val="a2"/>
    <w:next w:val="a2"/>
    <w:link w:val="70"/>
    <w:qFormat/>
    <w:rsid w:val="00F87707"/>
    <w:pPr>
      <w:keepNext/>
      <w:outlineLvl w:val="6"/>
    </w:pPr>
    <w:rPr>
      <w:b/>
      <w:bCs/>
      <w:i/>
      <w:iCs/>
      <w:sz w:val="20"/>
      <w:szCs w:val="28"/>
      <w:u w:val="single"/>
      <w:lang w:eastAsia="he-IL"/>
    </w:rPr>
  </w:style>
  <w:style w:type="paragraph" w:styleId="8">
    <w:name w:val="heading 8"/>
    <w:basedOn w:val="a2"/>
    <w:next w:val="a2"/>
    <w:link w:val="80"/>
    <w:qFormat/>
    <w:rsid w:val="00F87707"/>
    <w:pPr>
      <w:keepNext/>
      <w:outlineLvl w:val="7"/>
    </w:pPr>
    <w:rPr>
      <w:b/>
      <w:bCs/>
      <w:i/>
      <w:iCs/>
      <w:sz w:val="20"/>
      <w:szCs w:val="28"/>
      <w:lang w:eastAsia="he-IL"/>
    </w:rPr>
  </w:style>
  <w:style w:type="paragraph" w:styleId="9">
    <w:name w:val="heading 9"/>
    <w:basedOn w:val="a2"/>
    <w:next w:val="a2"/>
    <w:link w:val="90"/>
    <w:qFormat/>
    <w:rsid w:val="00F87707"/>
    <w:pPr>
      <w:keepNext/>
      <w:jc w:val="center"/>
      <w:outlineLvl w:val="8"/>
    </w:pPr>
    <w:rPr>
      <w:shadow/>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link w:val="a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0">
    <w:name w:val="כותרת 3 תו"/>
    <w:basedOn w:val="a3"/>
    <w:link w:val="3"/>
    <w:rsid w:val="00F87707"/>
    <w:rPr>
      <w:rFonts w:asciiTheme="majorHAnsi" w:eastAsiaTheme="majorEastAsia" w:hAnsiTheme="majorHAnsi" w:cstheme="majorBidi"/>
      <w:b/>
      <w:bCs/>
      <w:color w:val="4F81BD" w:themeColor="accent1"/>
      <w:sz w:val="24"/>
      <w:szCs w:val="26"/>
    </w:rPr>
  </w:style>
  <w:style w:type="character" w:customStyle="1" w:styleId="40">
    <w:name w:val="כותרת 4 תו"/>
    <w:basedOn w:val="a3"/>
    <w:link w:val="4"/>
    <w:rsid w:val="00F87707"/>
    <w:rPr>
      <w:rFonts w:cs="David"/>
      <w:b/>
      <w:bCs/>
      <w:shadow/>
      <w:sz w:val="32"/>
      <w:szCs w:val="32"/>
      <w:lang w:eastAsia="he-IL"/>
    </w:rPr>
  </w:style>
  <w:style w:type="character" w:customStyle="1" w:styleId="50">
    <w:name w:val="כותרת 5 תו"/>
    <w:basedOn w:val="a3"/>
    <w:link w:val="5"/>
    <w:rsid w:val="00F87707"/>
    <w:rPr>
      <w:rFonts w:eastAsia="Arial Unicode MS" w:cs="David"/>
      <w:b/>
      <w:bCs/>
      <w:i/>
      <w:iCs/>
      <w:szCs w:val="24"/>
      <w:lang w:eastAsia="he-IL"/>
    </w:rPr>
  </w:style>
  <w:style w:type="character" w:customStyle="1" w:styleId="60">
    <w:name w:val="כותרת 6 תו"/>
    <w:basedOn w:val="a3"/>
    <w:link w:val="6"/>
    <w:rsid w:val="00F87707"/>
    <w:rPr>
      <w:rFonts w:cs="David"/>
      <w:shadow/>
      <w:sz w:val="24"/>
      <w:szCs w:val="24"/>
      <w:u w:val="single"/>
      <w:lang w:eastAsia="he-IL"/>
    </w:rPr>
  </w:style>
  <w:style w:type="character" w:customStyle="1" w:styleId="70">
    <w:name w:val="כותרת 7 תו"/>
    <w:basedOn w:val="a3"/>
    <w:link w:val="7"/>
    <w:rsid w:val="00F87707"/>
    <w:rPr>
      <w:rFonts w:cs="David"/>
      <w:b/>
      <w:bCs/>
      <w:i/>
      <w:iCs/>
      <w:szCs w:val="28"/>
      <w:u w:val="single"/>
      <w:lang w:eastAsia="he-IL"/>
    </w:rPr>
  </w:style>
  <w:style w:type="character" w:customStyle="1" w:styleId="80">
    <w:name w:val="כותרת 8 תו"/>
    <w:basedOn w:val="a3"/>
    <w:link w:val="8"/>
    <w:rsid w:val="00F87707"/>
    <w:rPr>
      <w:rFonts w:cs="David"/>
      <w:b/>
      <w:bCs/>
      <w:i/>
      <w:iCs/>
      <w:szCs w:val="28"/>
      <w:lang w:eastAsia="he-IL"/>
    </w:rPr>
  </w:style>
  <w:style w:type="character" w:customStyle="1" w:styleId="90">
    <w:name w:val="כותרת 9 תו"/>
    <w:basedOn w:val="a3"/>
    <w:link w:val="9"/>
    <w:rsid w:val="00F87707"/>
    <w:rPr>
      <w:rFonts w:cs="David"/>
      <w:shadow/>
      <w:sz w:val="24"/>
      <w:szCs w:val="24"/>
      <w:u w:val="single"/>
      <w:lang w:eastAsia="he-IL"/>
    </w:rPr>
  </w:style>
  <w:style w:type="paragraph" w:styleId="af">
    <w:name w:val="Title"/>
    <w:basedOn w:val="a2"/>
    <w:link w:val="af0"/>
    <w:qFormat/>
    <w:rsid w:val="00F87707"/>
    <w:pPr>
      <w:jc w:val="center"/>
    </w:pPr>
    <w:rPr>
      <w:sz w:val="32"/>
      <w:szCs w:val="32"/>
      <w:lang w:eastAsia="he-IL"/>
    </w:rPr>
  </w:style>
  <w:style w:type="character" w:customStyle="1" w:styleId="af0">
    <w:name w:val="תואר תו"/>
    <w:basedOn w:val="a3"/>
    <w:link w:val="af"/>
    <w:rsid w:val="00F87707"/>
    <w:rPr>
      <w:rFonts w:cs="David"/>
      <w:sz w:val="32"/>
      <w:szCs w:val="32"/>
      <w:lang w:eastAsia="he-IL"/>
    </w:rPr>
  </w:style>
  <w:style w:type="paragraph" w:styleId="31">
    <w:name w:val="Body Text 3"/>
    <w:basedOn w:val="a2"/>
    <w:link w:val="32"/>
    <w:rsid w:val="00F87707"/>
    <w:pPr>
      <w:jc w:val="center"/>
    </w:pPr>
    <w:rPr>
      <w:b/>
      <w:bCs/>
      <w:sz w:val="20"/>
      <w:szCs w:val="32"/>
      <w:lang w:eastAsia="he-IL"/>
    </w:rPr>
  </w:style>
  <w:style w:type="character" w:customStyle="1" w:styleId="32">
    <w:name w:val="גוף טקסט 3 תו"/>
    <w:basedOn w:val="a3"/>
    <w:link w:val="31"/>
    <w:rsid w:val="00F87707"/>
    <w:rPr>
      <w:rFonts w:cs="David"/>
      <w:b/>
      <w:bCs/>
      <w:szCs w:val="32"/>
      <w:lang w:eastAsia="he-IL"/>
    </w:rPr>
  </w:style>
  <w:style w:type="paragraph" w:styleId="af1">
    <w:name w:val="Body Text"/>
    <w:basedOn w:val="a2"/>
    <w:link w:val="af2"/>
    <w:rsid w:val="00F87707"/>
    <w:pPr>
      <w:jc w:val="center"/>
    </w:pPr>
    <w:rPr>
      <w:sz w:val="20"/>
      <w:szCs w:val="28"/>
      <w:lang w:eastAsia="he-IL"/>
    </w:rPr>
  </w:style>
  <w:style w:type="character" w:customStyle="1" w:styleId="af2">
    <w:name w:val="גוף טקסט תו"/>
    <w:basedOn w:val="a3"/>
    <w:link w:val="af1"/>
    <w:rsid w:val="00F87707"/>
    <w:rPr>
      <w:rFonts w:cs="David"/>
      <w:szCs w:val="28"/>
      <w:lang w:eastAsia="he-IL"/>
    </w:rPr>
  </w:style>
  <w:style w:type="paragraph" w:styleId="af3">
    <w:name w:val="Body Text Indent"/>
    <w:basedOn w:val="a2"/>
    <w:link w:val="af4"/>
    <w:rsid w:val="00F87707"/>
    <w:pPr>
      <w:spacing w:after="120"/>
      <w:ind w:left="283"/>
    </w:pPr>
    <w:rPr>
      <w:rFonts w:cs="Miriam"/>
      <w:sz w:val="20"/>
      <w:szCs w:val="20"/>
      <w:lang w:eastAsia="he-IL"/>
    </w:rPr>
  </w:style>
  <w:style w:type="character" w:customStyle="1" w:styleId="af4">
    <w:name w:val="כניסה בגוף טקסט תו"/>
    <w:basedOn w:val="a3"/>
    <w:link w:val="af3"/>
    <w:rsid w:val="00F87707"/>
    <w:rPr>
      <w:lang w:eastAsia="he-IL"/>
    </w:rPr>
  </w:style>
  <w:style w:type="paragraph" w:styleId="33">
    <w:name w:val="Body Text Indent 3"/>
    <w:basedOn w:val="a2"/>
    <w:link w:val="34"/>
    <w:rsid w:val="00F87707"/>
    <w:pPr>
      <w:ind w:left="720"/>
      <w:jc w:val="both"/>
    </w:pPr>
    <w:rPr>
      <w:sz w:val="28"/>
      <w:szCs w:val="28"/>
      <w:lang w:eastAsia="he-IL"/>
    </w:rPr>
  </w:style>
  <w:style w:type="character" w:customStyle="1" w:styleId="34">
    <w:name w:val="כניסה בגוף טקסט 3 תו"/>
    <w:basedOn w:val="a3"/>
    <w:link w:val="33"/>
    <w:rsid w:val="00F87707"/>
    <w:rPr>
      <w:rFonts w:cs="David"/>
      <w:sz w:val="28"/>
      <w:szCs w:val="28"/>
      <w:lang w:eastAsia="he-IL"/>
    </w:rPr>
  </w:style>
  <w:style w:type="paragraph" w:customStyle="1" w:styleId="af5">
    <w:name w:val="כותרת"/>
    <w:basedOn w:val="a2"/>
    <w:rsid w:val="00F87707"/>
    <w:pPr>
      <w:keepNext/>
      <w:overflowPunct w:val="0"/>
      <w:autoSpaceDE w:val="0"/>
      <w:autoSpaceDN w:val="0"/>
      <w:adjustRightInd w:val="0"/>
      <w:ind w:left="709" w:hanging="709"/>
      <w:jc w:val="center"/>
    </w:pPr>
    <w:rPr>
      <w:b/>
      <w:bCs/>
      <w:kern w:val="28"/>
      <w:szCs w:val="36"/>
      <w:lang w:eastAsia="he-IL"/>
    </w:rPr>
  </w:style>
  <w:style w:type="paragraph" w:styleId="21">
    <w:name w:val="Body Text 2"/>
    <w:basedOn w:val="a2"/>
    <w:link w:val="22"/>
    <w:rsid w:val="00F87707"/>
    <w:pPr>
      <w:ind w:right="1305"/>
      <w:jc w:val="both"/>
    </w:pPr>
    <w:rPr>
      <w:b/>
      <w:bCs/>
      <w:szCs w:val="24"/>
      <w:lang w:eastAsia="he-IL"/>
    </w:rPr>
  </w:style>
  <w:style w:type="character" w:customStyle="1" w:styleId="22">
    <w:name w:val="גוף טקסט 2 תו"/>
    <w:basedOn w:val="a3"/>
    <w:link w:val="21"/>
    <w:rsid w:val="00F87707"/>
    <w:rPr>
      <w:rFonts w:cs="David"/>
      <w:b/>
      <w:bCs/>
      <w:sz w:val="24"/>
      <w:szCs w:val="24"/>
      <w:lang w:eastAsia="he-IL"/>
    </w:rPr>
  </w:style>
  <w:style w:type="table" w:styleId="af6">
    <w:name w:val="Table Grid"/>
    <w:aliases w:val="טקסט טבלה תחתונה"/>
    <w:basedOn w:val="a4"/>
    <w:rsid w:val="00F87707"/>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F87707"/>
    <w:pPr>
      <w:numPr>
        <w:numId w:val="1"/>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7"/>
    <w:rsid w:val="00F87707"/>
    <w:pPr>
      <w:numPr>
        <w:ilvl w:val="1"/>
        <w:numId w:val="1"/>
      </w:numPr>
      <w:spacing w:line="360" w:lineRule="auto"/>
      <w:jc w:val="both"/>
    </w:pPr>
    <w:rPr>
      <w:rFonts w:ascii="Arial" w:hAnsi="Arial" w:cs="Arial"/>
      <w:sz w:val="22"/>
      <w:szCs w:val="22"/>
    </w:rPr>
  </w:style>
  <w:style w:type="paragraph" w:customStyle="1" w:styleId="a1">
    <w:name w:val="תת סעיף"/>
    <w:basedOn w:val="a2"/>
    <w:rsid w:val="00F87707"/>
    <w:pPr>
      <w:numPr>
        <w:ilvl w:val="2"/>
        <w:numId w:val="1"/>
      </w:numPr>
      <w:spacing w:line="360" w:lineRule="auto"/>
      <w:jc w:val="both"/>
    </w:pPr>
    <w:rPr>
      <w:rFonts w:cs="Arial"/>
      <w:sz w:val="22"/>
      <w:szCs w:val="22"/>
    </w:rPr>
  </w:style>
  <w:style w:type="paragraph" w:customStyle="1" w:styleId="1">
    <w:name w:val="תת סעיף1"/>
    <w:basedOn w:val="a1"/>
    <w:rsid w:val="00F87707"/>
    <w:pPr>
      <w:numPr>
        <w:ilvl w:val="3"/>
      </w:numPr>
    </w:pPr>
  </w:style>
  <w:style w:type="paragraph" w:customStyle="1" w:styleId="af8">
    <w:name w:val="כותרת טבלת נספחים"/>
    <w:basedOn w:val="a2"/>
    <w:rsid w:val="00F87707"/>
    <w:pPr>
      <w:jc w:val="center"/>
    </w:pPr>
    <w:rPr>
      <w:rFonts w:ascii="Arial" w:hAnsi="Arial" w:cs="Arial"/>
      <w:b/>
      <w:color w:val="1B3461"/>
      <w:sz w:val="28"/>
      <w:szCs w:val="22"/>
    </w:rPr>
  </w:style>
  <w:style w:type="paragraph" w:customStyle="1" w:styleId="af9">
    <w:name w:val="שם הוראה"/>
    <w:basedOn w:val="a2"/>
    <w:rsid w:val="00F87707"/>
    <w:pPr>
      <w:jc w:val="both"/>
    </w:pPr>
    <w:rPr>
      <w:rFonts w:ascii="Arial" w:hAnsi="Arial" w:cs="Arial"/>
      <w:b/>
      <w:bCs/>
      <w:color w:val="FFFFFF"/>
      <w:sz w:val="28"/>
      <w:szCs w:val="28"/>
    </w:rPr>
  </w:style>
  <w:style w:type="paragraph" w:customStyle="1" w:styleId="afa">
    <w:name w:val="טקסט רץ טבלה עליונה"/>
    <w:basedOn w:val="a2"/>
    <w:rsid w:val="00F87707"/>
    <w:pPr>
      <w:jc w:val="both"/>
    </w:pPr>
    <w:rPr>
      <w:rFonts w:ascii="Arial" w:hAnsi="Arial" w:cs="Arial"/>
      <w:sz w:val="20"/>
      <w:szCs w:val="20"/>
    </w:rPr>
  </w:style>
  <w:style w:type="character" w:customStyle="1" w:styleId="af7">
    <w:name w:val="טקסט סעיף תו תו תו תו תו"/>
    <w:basedOn w:val="a3"/>
    <w:link w:val="a0"/>
    <w:rsid w:val="00F87707"/>
    <w:rPr>
      <w:rFonts w:ascii="Arial" w:hAnsi="Arial" w:cs="Arial"/>
      <w:sz w:val="22"/>
      <w:szCs w:val="22"/>
    </w:rPr>
  </w:style>
  <w:style w:type="character" w:customStyle="1" w:styleId="afb">
    <w:name w:val="טקסט סעיף תו"/>
    <w:basedOn w:val="a3"/>
    <w:link w:val="afc"/>
    <w:rsid w:val="00F87707"/>
    <w:rPr>
      <w:rFonts w:ascii="Arial" w:hAnsi="Arial" w:cs="Arial"/>
      <w:sz w:val="22"/>
      <w:szCs w:val="22"/>
    </w:rPr>
  </w:style>
  <w:style w:type="paragraph" w:customStyle="1" w:styleId="afc">
    <w:name w:val="טקסט סעיף"/>
    <w:basedOn w:val="a2"/>
    <w:link w:val="afb"/>
    <w:rsid w:val="00F87707"/>
    <w:pPr>
      <w:tabs>
        <w:tab w:val="num" w:pos="1107"/>
      </w:tabs>
      <w:spacing w:line="360" w:lineRule="auto"/>
      <w:ind w:left="1107" w:hanging="567"/>
      <w:jc w:val="both"/>
    </w:pPr>
    <w:rPr>
      <w:rFonts w:ascii="Arial" w:hAnsi="Arial" w:cs="Arial"/>
      <w:sz w:val="22"/>
      <w:szCs w:val="22"/>
    </w:rPr>
  </w:style>
  <w:style w:type="paragraph" w:customStyle="1" w:styleId="afd">
    <w:name w:val="טקסט סעיף תו תו תו תו תו תו"/>
    <w:basedOn w:val="a2"/>
    <w:rsid w:val="00F87707"/>
    <w:pPr>
      <w:tabs>
        <w:tab w:val="num" w:pos="1107"/>
      </w:tabs>
      <w:ind w:left="1107" w:hanging="567"/>
    </w:pPr>
    <w:rPr>
      <w:rFonts w:cs="Times New Roman"/>
      <w:szCs w:val="24"/>
    </w:rPr>
  </w:style>
  <w:style w:type="paragraph" w:customStyle="1" w:styleId="afe">
    <w:name w:val="תו"/>
    <w:basedOn w:val="a2"/>
    <w:rsid w:val="00F87707"/>
    <w:pPr>
      <w:bidi w:val="0"/>
      <w:spacing w:after="160" w:line="240" w:lineRule="exact"/>
      <w:jc w:val="both"/>
    </w:pPr>
    <w:rPr>
      <w:rFonts w:ascii="Verdana" w:hAnsi="Verdana" w:cs="FrankRuehl"/>
      <w:sz w:val="16"/>
      <w:szCs w:val="20"/>
      <w:lang w:bidi="ar-SA"/>
    </w:rPr>
  </w:style>
  <w:style w:type="character" w:styleId="FollowedHyperlink">
    <w:name w:val="FollowedHyperlink"/>
    <w:basedOn w:val="a3"/>
    <w:rsid w:val="00F87707"/>
    <w:rPr>
      <w:color w:val="800080"/>
      <w:u w:val="single"/>
    </w:rPr>
  </w:style>
  <w:style w:type="paragraph" w:customStyle="1" w:styleId="41">
    <w:name w:val="סגנון4"/>
    <w:basedOn w:val="a2"/>
    <w:rsid w:val="00F87707"/>
    <w:pPr>
      <w:tabs>
        <w:tab w:val="center" w:pos="4152"/>
        <w:tab w:val="center" w:pos="8306"/>
      </w:tabs>
      <w:autoSpaceDE w:val="0"/>
      <w:autoSpaceDN w:val="0"/>
      <w:bidi w:val="0"/>
      <w:adjustRightInd w:val="0"/>
      <w:jc w:val="right"/>
    </w:pPr>
    <w:rPr>
      <w:rFonts w:cs="Times New Roman"/>
      <w:szCs w:val="24"/>
    </w:rPr>
  </w:style>
  <w:style w:type="paragraph" w:styleId="NormalWeb">
    <w:name w:val="Normal (Web)"/>
    <w:basedOn w:val="a2"/>
    <w:rsid w:val="00F87707"/>
    <w:pPr>
      <w:bidi w:val="0"/>
      <w:spacing w:before="100" w:beforeAutospacing="1" w:after="100" w:afterAutospacing="1"/>
    </w:pPr>
    <w:rPr>
      <w:rFonts w:cs="Times New Roman"/>
      <w:szCs w:val="24"/>
    </w:rPr>
  </w:style>
  <w:style w:type="paragraph" w:styleId="aff">
    <w:name w:val="List Paragraph"/>
    <w:basedOn w:val="a2"/>
    <w:uiPriority w:val="34"/>
    <w:qFormat/>
    <w:rsid w:val="00F87707"/>
    <w:pPr>
      <w:ind w:left="720"/>
    </w:pPr>
    <w:rPr>
      <w:lang w:eastAsia="he-IL"/>
    </w:rPr>
  </w:style>
  <w:style w:type="character" w:styleId="aff0">
    <w:name w:val="annotation reference"/>
    <w:basedOn w:val="a3"/>
    <w:rsid w:val="00F87707"/>
    <w:rPr>
      <w:sz w:val="16"/>
      <w:szCs w:val="16"/>
    </w:rPr>
  </w:style>
  <w:style w:type="paragraph" w:styleId="aff1">
    <w:name w:val="annotation text"/>
    <w:basedOn w:val="a2"/>
    <w:link w:val="aff2"/>
    <w:rsid w:val="00F87707"/>
    <w:rPr>
      <w:sz w:val="20"/>
      <w:szCs w:val="20"/>
    </w:rPr>
  </w:style>
  <w:style w:type="character" w:customStyle="1" w:styleId="aff2">
    <w:name w:val="טקסט הערה תו"/>
    <w:basedOn w:val="a3"/>
    <w:link w:val="aff1"/>
    <w:rsid w:val="00F87707"/>
    <w:rPr>
      <w:rFonts w:cs="David"/>
    </w:rPr>
  </w:style>
  <w:style w:type="paragraph" w:styleId="aff3">
    <w:name w:val="annotation subject"/>
    <w:basedOn w:val="aff1"/>
    <w:next w:val="aff1"/>
    <w:link w:val="aff4"/>
    <w:rsid w:val="00F87707"/>
    <w:rPr>
      <w:b/>
      <w:bCs/>
    </w:rPr>
  </w:style>
  <w:style w:type="character" w:customStyle="1" w:styleId="aff4">
    <w:name w:val="נושא הערה תו"/>
    <w:basedOn w:val="aff2"/>
    <w:link w:val="aff3"/>
    <w:rsid w:val="00F87707"/>
    <w:rPr>
      <w:b/>
      <w:bCs/>
    </w:rPr>
  </w:style>
  <w:style w:type="paragraph" w:styleId="aff5">
    <w:name w:val="Revision"/>
    <w:hidden/>
    <w:uiPriority w:val="99"/>
    <w:semiHidden/>
    <w:rsid w:val="00F87707"/>
    <w:rPr>
      <w:rFonts w:cs="David"/>
      <w:sz w:val="24"/>
      <w:szCs w:val="26"/>
    </w:rPr>
  </w:style>
  <w:style w:type="paragraph" w:customStyle="1" w:styleId="BodyText">
    <w:name w:val="BodyText"/>
    <w:basedOn w:val="a2"/>
    <w:rsid w:val="00F87707"/>
    <w:pPr>
      <w:spacing w:after="240"/>
    </w:pPr>
    <w:rPr>
      <w:szCs w:val="24"/>
    </w:rPr>
  </w:style>
  <w:style w:type="paragraph" w:styleId="aff6">
    <w:name w:val="Signature"/>
    <w:basedOn w:val="a2"/>
    <w:link w:val="aff7"/>
    <w:rsid w:val="00F87707"/>
    <w:pPr>
      <w:keepNext/>
      <w:keepLines/>
      <w:tabs>
        <w:tab w:val="center" w:pos="6237"/>
      </w:tabs>
    </w:pPr>
    <w:rPr>
      <w:szCs w:val="24"/>
    </w:rPr>
  </w:style>
  <w:style w:type="character" w:customStyle="1" w:styleId="aff7">
    <w:name w:val="חתימה תו"/>
    <w:basedOn w:val="a3"/>
    <w:link w:val="aff6"/>
    <w:rsid w:val="00F87707"/>
    <w:rPr>
      <w:rFonts w:cs="David"/>
      <w:sz w:val="24"/>
      <w:szCs w:val="24"/>
    </w:rPr>
  </w:style>
  <w:style w:type="paragraph" w:customStyle="1" w:styleId="12">
    <w:name w:val="תלויה1"/>
    <w:basedOn w:val="10"/>
    <w:rsid w:val="00F87707"/>
    <w:pPr>
      <w:keepNext w:val="0"/>
      <w:tabs>
        <w:tab w:val="left" w:pos="624"/>
      </w:tabs>
      <w:spacing w:after="240"/>
      <w:ind w:left="624" w:right="624" w:hanging="624"/>
      <w:jc w:val="both"/>
      <w:outlineLvl w:val="9"/>
    </w:pPr>
    <w:rPr>
      <w:b w:val="0"/>
      <w:bCs w:val="0"/>
      <w:szCs w:val="24"/>
    </w:rPr>
  </w:style>
  <w:style w:type="paragraph" w:customStyle="1" w:styleId="aff8">
    <w:name w:val="ציטוט"/>
    <w:basedOn w:val="a2"/>
    <w:rsid w:val="00F87707"/>
    <w:pPr>
      <w:ind w:left="1701" w:right="1134"/>
    </w:pPr>
    <w:rPr>
      <w:rFonts w:cs="FrankRuehl"/>
      <w:i/>
      <w:iCs/>
      <w:szCs w:val="24"/>
    </w:rPr>
  </w:style>
  <w:style w:type="paragraph" w:customStyle="1" w:styleId="23">
    <w:name w:val="תלויה2"/>
    <w:basedOn w:val="2"/>
    <w:rsid w:val="00F87707"/>
    <w:pPr>
      <w:keepNext w:val="0"/>
      <w:spacing w:after="240"/>
      <w:ind w:left="624" w:right="624" w:hanging="624"/>
      <w:outlineLvl w:val="9"/>
    </w:pPr>
    <w:rPr>
      <w:b w:val="0"/>
      <w:bCs w:val="0"/>
      <w:szCs w:val="24"/>
    </w:rPr>
  </w:style>
  <w:style w:type="paragraph" w:customStyle="1" w:styleId="35">
    <w:name w:val="תלויה3"/>
    <w:basedOn w:val="3"/>
    <w:rsid w:val="00F8770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2">
    <w:name w:val="תלויה4"/>
    <w:basedOn w:val="4"/>
    <w:rsid w:val="00F87707"/>
    <w:pPr>
      <w:keepNext w:val="0"/>
      <w:tabs>
        <w:tab w:val="left" w:pos="2381"/>
      </w:tabs>
      <w:spacing w:after="240"/>
      <w:ind w:left="3516" w:right="3516" w:hanging="1134"/>
      <w:jc w:val="both"/>
      <w:outlineLvl w:val="9"/>
    </w:pPr>
    <w:rPr>
      <w:b w:val="0"/>
      <w:bCs w:val="0"/>
      <w:shadow w:val="0"/>
      <w:sz w:val="24"/>
      <w:szCs w:val="24"/>
      <w:lang w:eastAsia="en-US"/>
    </w:rPr>
  </w:style>
  <w:style w:type="paragraph" w:customStyle="1" w:styleId="51">
    <w:name w:val="תלויה5"/>
    <w:basedOn w:val="5"/>
    <w:rsid w:val="00F87707"/>
    <w:pPr>
      <w:keepNext w:val="0"/>
      <w:tabs>
        <w:tab w:val="left" w:pos="2381"/>
        <w:tab w:val="left" w:pos="4820"/>
      </w:tabs>
      <w:spacing w:after="240"/>
      <w:ind w:left="4819" w:right="4819" w:hanging="1304"/>
      <w:jc w:val="both"/>
      <w:outlineLvl w:val="9"/>
    </w:pPr>
    <w:rPr>
      <w:rFonts w:eastAsia="Times New Roman"/>
      <w:b w:val="0"/>
      <w:bCs w:val="0"/>
      <w:i w:val="0"/>
      <w:iCs w:val="0"/>
      <w:sz w:val="24"/>
      <w:lang w:eastAsia="en-US"/>
    </w:rPr>
  </w:style>
  <w:style w:type="paragraph" w:styleId="24">
    <w:name w:val="Body Text Indent 2"/>
    <w:basedOn w:val="a2"/>
    <w:link w:val="25"/>
    <w:rsid w:val="00F87707"/>
    <w:pPr>
      <w:ind w:firstLine="720"/>
      <w:jc w:val="both"/>
    </w:pPr>
    <w:rPr>
      <w:sz w:val="28"/>
      <w:szCs w:val="28"/>
      <w:lang w:eastAsia="he-IL"/>
    </w:rPr>
  </w:style>
  <w:style w:type="character" w:customStyle="1" w:styleId="25">
    <w:name w:val="כניסה בגוף טקסט 2 תו"/>
    <w:basedOn w:val="a3"/>
    <w:link w:val="24"/>
    <w:rsid w:val="00F87707"/>
    <w:rPr>
      <w:rFonts w:cs="David"/>
      <w:sz w:val="28"/>
      <w:szCs w:val="28"/>
      <w:lang w:eastAsia="he-IL"/>
    </w:rPr>
  </w:style>
  <w:style w:type="character" w:customStyle="1" w:styleId="20">
    <w:name w:val="כותרת 2 תו"/>
    <w:aliases w:val="סעיף ראשי תו,h2 תו,Attribute Heading 2 תו,h2 main heading תו,Heading 2 תו"/>
    <w:basedOn w:val="a3"/>
    <w:link w:val="2"/>
    <w:rsid w:val="00F87707"/>
    <w:rPr>
      <w:rFonts w:cs="David"/>
      <w:b/>
      <w:bCs/>
      <w:sz w:val="24"/>
      <w:szCs w:val="26"/>
    </w:rPr>
  </w:style>
  <w:style w:type="character" w:styleId="aff9">
    <w:name w:val="Emphasis"/>
    <w:basedOn w:val="a3"/>
    <w:qFormat/>
    <w:rsid w:val="00F87707"/>
    <w:rPr>
      <w:i/>
      <w:iCs/>
    </w:rPr>
  </w:style>
  <w:style w:type="paragraph" w:styleId="affa">
    <w:name w:val="Subtitle"/>
    <w:basedOn w:val="a2"/>
    <w:link w:val="affb"/>
    <w:qFormat/>
    <w:rsid w:val="00F87707"/>
    <w:pPr>
      <w:jc w:val="center"/>
    </w:pPr>
    <w:rPr>
      <w:b/>
      <w:bCs/>
      <w:szCs w:val="24"/>
      <w:u w:val="single"/>
    </w:rPr>
  </w:style>
  <w:style w:type="character" w:customStyle="1" w:styleId="affb">
    <w:name w:val="כותרת משנה תו"/>
    <w:basedOn w:val="a3"/>
    <w:link w:val="affa"/>
    <w:rsid w:val="00F87707"/>
    <w:rPr>
      <w:rFonts w:cs="David"/>
      <w:b/>
      <w:bCs/>
      <w:sz w:val="24"/>
      <w:szCs w:val="24"/>
      <w:u w:val="single"/>
    </w:rPr>
  </w:style>
  <w:style w:type="paragraph" w:customStyle="1" w:styleId="Normal1">
    <w:name w:val="Normal1"/>
    <w:basedOn w:val="a2"/>
    <w:link w:val="Normal10"/>
    <w:rsid w:val="00F87707"/>
    <w:pPr>
      <w:spacing w:before="120" w:line="320" w:lineRule="exact"/>
      <w:ind w:left="397"/>
      <w:jc w:val="both"/>
    </w:pPr>
    <w:rPr>
      <w:sz w:val="22"/>
      <w:szCs w:val="24"/>
      <w:lang w:eastAsia="he-IL"/>
    </w:rPr>
  </w:style>
  <w:style w:type="character" w:customStyle="1" w:styleId="Normal10">
    <w:name w:val="Normal1 תו"/>
    <w:basedOn w:val="a3"/>
    <w:link w:val="Normal1"/>
    <w:rsid w:val="00F87707"/>
    <w:rPr>
      <w:rFonts w:cs="David"/>
      <w:sz w:val="22"/>
      <w:szCs w:val="24"/>
      <w:lang w:eastAsia="he-IL"/>
    </w:rPr>
  </w:style>
  <w:style w:type="paragraph" w:customStyle="1" w:styleId="AlphaList1">
    <w:name w:val="Alpha List 1"/>
    <w:basedOn w:val="a2"/>
    <w:rsid w:val="00F87707"/>
    <w:pPr>
      <w:numPr>
        <w:numId w:val="2"/>
      </w:numPr>
      <w:spacing w:before="120" w:line="320" w:lineRule="exact"/>
      <w:jc w:val="both"/>
    </w:pPr>
    <w:rPr>
      <w:sz w:val="22"/>
      <w:szCs w:val="24"/>
      <w:lang w:eastAsia="he-IL"/>
    </w:rPr>
  </w:style>
  <w:style w:type="paragraph" w:customStyle="1" w:styleId="BulletList">
    <w:name w:val="Bullet List"/>
    <w:basedOn w:val="a2"/>
    <w:rsid w:val="00F87707"/>
    <w:pPr>
      <w:numPr>
        <w:numId w:val="3"/>
      </w:numPr>
      <w:spacing w:before="120" w:line="320" w:lineRule="exact"/>
      <w:ind w:hanging="340"/>
      <w:jc w:val="both"/>
    </w:pPr>
    <w:rPr>
      <w:sz w:val="22"/>
      <w:szCs w:val="24"/>
      <w:lang w:eastAsia="he-IL"/>
    </w:rPr>
  </w:style>
  <w:style w:type="paragraph" w:customStyle="1" w:styleId="Normal2">
    <w:name w:val="Normal2"/>
    <w:basedOn w:val="a2"/>
    <w:rsid w:val="00F87707"/>
    <w:pPr>
      <w:spacing w:before="120" w:line="320" w:lineRule="exact"/>
      <w:ind w:left="795"/>
      <w:jc w:val="both"/>
    </w:pPr>
    <w:rPr>
      <w:sz w:val="22"/>
      <w:szCs w:val="24"/>
      <w:lang w:eastAsia="he-IL"/>
    </w:rPr>
  </w:style>
  <w:style w:type="paragraph" w:customStyle="1" w:styleId="NumberList2">
    <w:name w:val="Number List 2"/>
    <w:basedOn w:val="a2"/>
    <w:rsid w:val="00F87707"/>
    <w:pPr>
      <w:numPr>
        <w:numId w:val="4"/>
      </w:numPr>
      <w:spacing w:before="120" w:line="320" w:lineRule="exact"/>
      <w:jc w:val="both"/>
    </w:pPr>
    <w:rPr>
      <w:sz w:val="22"/>
      <w:szCs w:val="24"/>
      <w:lang w:eastAsia="he-IL"/>
    </w:rPr>
  </w:style>
  <w:style w:type="paragraph" w:customStyle="1" w:styleId="StyleHeading3Complex12pt">
    <w:name w:val="Style Heading 3 + (Complex) 12 pt"/>
    <w:basedOn w:val="3"/>
    <w:link w:val="StyleHeading3Complex12ptChar"/>
    <w:rsid w:val="00F8770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basedOn w:val="30"/>
    <w:link w:val="StyleHeading3Complex12pt"/>
    <w:locked/>
    <w:rsid w:val="00F87707"/>
    <w:rPr>
      <w:rFonts w:cs="David"/>
      <w:smallCaps/>
      <w:spacing w:val="24"/>
      <w:szCs w:val="24"/>
      <w:lang w:eastAsia="he-IL"/>
    </w:rPr>
  </w:style>
  <w:style w:type="paragraph" w:customStyle="1" w:styleId="N-1A">
    <w:name w:val="N-1A"/>
    <w:basedOn w:val="a2"/>
    <w:link w:val="N-1A0"/>
    <w:rsid w:val="00F87707"/>
    <w:pPr>
      <w:snapToGrid w:val="0"/>
      <w:ind w:left="964" w:hanging="397"/>
    </w:pPr>
    <w:rPr>
      <w:spacing w:val="10"/>
      <w:sz w:val="20"/>
      <w:szCs w:val="24"/>
      <w:lang w:eastAsia="he-IL"/>
    </w:rPr>
  </w:style>
  <w:style w:type="character" w:customStyle="1" w:styleId="N-1A0">
    <w:name w:val="N-1A תו"/>
    <w:basedOn w:val="a3"/>
    <w:link w:val="N-1A"/>
    <w:rsid w:val="00F87707"/>
    <w:rPr>
      <w:rFonts w:cs="David"/>
      <w:spacing w:val="10"/>
      <w:szCs w:val="24"/>
      <w:lang w:eastAsia="he-IL"/>
    </w:rPr>
  </w:style>
  <w:style w:type="paragraph" w:customStyle="1" w:styleId="N2">
    <w:name w:val="N2"/>
    <w:basedOn w:val="a2"/>
    <w:rsid w:val="00F87707"/>
    <w:pPr>
      <w:overflowPunct w:val="0"/>
      <w:autoSpaceDE w:val="0"/>
      <w:autoSpaceDN w:val="0"/>
      <w:adjustRightInd w:val="0"/>
      <w:spacing w:after="120" w:line="360" w:lineRule="atLeast"/>
      <w:ind w:left="851"/>
      <w:jc w:val="both"/>
      <w:textAlignment w:val="baseline"/>
    </w:pPr>
    <w:rPr>
      <w:sz w:val="20"/>
      <w:szCs w:val="24"/>
      <w:lang w:eastAsia="he-IL"/>
    </w:rPr>
  </w:style>
  <w:style w:type="character" w:customStyle="1" w:styleId="a9">
    <w:name w:val="כותרת תחתונה תו"/>
    <w:basedOn w:val="a3"/>
    <w:link w:val="a8"/>
    <w:rsid w:val="00F87707"/>
    <w:rPr>
      <w:rFonts w:cs="David"/>
      <w:sz w:val="24"/>
      <w:szCs w:val="24"/>
    </w:rPr>
  </w:style>
  <w:style w:type="character" w:customStyle="1" w:styleId="11">
    <w:name w:val="כותרת 1 תו"/>
    <w:aliases w:val="Heading 1 תו"/>
    <w:basedOn w:val="a3"/>
    <w:link w:val="10"/>
    <w:rsid w:val="00F87707"/>
    <w:rPr>
      <w:rFonts w:cs="David"/>
      <w:b/>
      <w:bCs/>
      <w:sz w:val="24"/>
      <w:szCs w:val="26"/>
    </w:rPr>
  </w:style>
  <w:style w:type="paragraph" w:customStyle="1" w:styleId="N-1">
    <w:name w:val="N-1"/>
    <w:basedOn w:val="a2"/>
    <w:link w:val="N-10"/>
    <w:rsid w:val="00F87707"/>
    <w:pPr>
      <w:snapToGrid w:val="0"/>
      <w:ind w:left="567"/>
    </w:pPr>
    <w:rPr>
      <w:spacing w:val="10"/>
      <w:sz w:val="20"/>
      <w:szCs w:val="24"/>
      <w:lang w:eastAsia="he-IL"/>
    </w:rPr>
  </w:style>
  <w:style w:type="character" w:customStyle="1" w:styleId="N-10">
    <w:name w:val="N-1 תו"/>
    <w:basedOn w:val="a3"/>
    <w:link w:val="N-1"/>
    <w:rsid w:val="00F87707"/>
    <w:rPr>
      <w:rFonts w:cs="David"/>
      <w:spacing w:val="10"/>
      <w:szCs w:val="24"/>
      <w:lang w:eastAsia="he-IL"/>
    </w:rPr>
  </w:style>
  <w:style w:type="paragraph" w:customStyle="1" w:styleId="13">
    <w:name w:val="פיסקת רשימה1"/>
    <w:basedOn w:val="a2"/>
    <w:qFormat/>
    <w:rsid w:val="007B7AF9"/>
    <w:pPr>
      <w:ind w:left="720"/>
    </w:pPr>
    <w:rPr>
      <w:lang w:eastAsia="he-IL"/>
    </w:rPr>
  </w:style>
  <w:style w:type="character" w:customStyle="1" w:styleId="110">
    <w:name w:val="כותרת 1 תו1"/>
    <w:aliases w:val="Heading 1 תו1"/>
    <w:basedOn w:val="a3"/>
    <w:rsid w:val="00046E2E"/>
    <w:rPr>
      <w:rFonts w:asciiTheme="majorHAnsi" w:eastAsiaTheme="majorEastAsia" w:hAnsiTheme="majorHAnsi" w:cstheme="majorBidi"/>
      <w:b/>
      <w:bCs/>
      <w:color w:val="365F91" w:themeColor="accent1" w:themeShade="BF"/>
      <w:sz w:val="28"/>
      <w:szCs w:val="28"/>
    </w:rPr>
  </w:style>
  <w:style w:type="character" w:customStyle="1" w:styleId="14">
    <w:name w:val="כותרת עליונה תו1"/>
    <w:aliases w:val="Header תו1"/>
    <w:basedOn w:val="a3"/>
    <w:semiHidden/>
    <w:rsid w:val="00046E2E"/>
    <w:rPr>
      <w:rFonts w:ascii="Times New Roman" w:eastAsia="Times New Roman" w:hAnsi="Times New Roman" w:cs="David"/>
      <w:sz w:val="24"/>
      <w:szCs w:val="26"/>
    </w:rPr>
  </w:style>
  <w:style w:type="paragraph" w:customStyle="1" w:styleId="15">
    <w:name w:val="ציטוט1"/>
    <w:basedOn w:val="a2"/>
    <w:rsid w:val="00046E2E"/>
    <w:pPr>
      <w:ind w:left="1701" w:right="1134"/>
    </w:pPr>
    <w:rPr>
      <w:rFonts w:cs="FrankRuehl"/>
      <w:i/>
      <w:iCs/>
      <w:szCs w:val="24"/>
    </w:rPr>
  </w:style>
  <w:style w:type="paragraph" w:customStyle="1" w:styleId="affc">
    <w:name w:val="הגדרות"/>
    <w:basedOn w:val="a2"/>
    <w:rsid w:val="003379DA"/>
    <w:pPr>
      <w:overflowPunct w:val="0"/>
      <w:autoSpaceDE w:val="0"/>
      <w:autoSpaceDN w:val="0"/>
      <w:adjustRightInd w:val="0"/>
      <w:ind w:left="2642" w:hanging="1933"/>
      <w:jc w:val="both"/>
    </w:pPr>
    <w:rPr>
      <w:sz w:val="20"/>
      <w:szCs w:val="24"/>
      <w:lang w:eastAsia="he-IL"/>
    </w:rPr>
  </w:style>
  <w:style w:type="character" w:customStyle="1" w:styleId="210">
    <w:name w:val="כותרת 2 תו1"/>
    <w:aliases w:val="סעיף ראשי תו1,h2 תו1,Attribute Heading 2 תו1,h2 main heading תו1,Heading 2 תו1"/>
    <w:basedOn w:val="a3"/>
    <w:semiHidden/>
    <w:rsid w:val="00165C99"/>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1784227929">
      <w:bodyDiv w:val="1"/>
      <w:marLeft w:val="0"/>
      <w:marRight w:val="0"/>
      <w:marTop w:val="0"/>
      <w:marBottom w:val="0"/>
      <w:divBdr>
        <w:top w:val="none" w:sz="0" w:space="0" w:color="auto"/>
        <w:left w:val="none" w:sz="0" w:space="0" w:color="auto"/>
        <w:bottom w:val="none" w:sz="0" w:space="0" w:color="auto"/>
        <w:right w:val="none" w:sz="0" w:space="0" w:color="auto"/>
      </w:divBdr>
    </w:div>
    <w:div w:id="1856185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mni.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ni.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4" ma:contentTypeDescription="" ma:contentTypeScope="" ma:versionID="8c2999a77bf88cae9508232444f50a0c">
  <xsd:schema xmlns:xsd="http://www.w3.org/2001/XMLSchema" xmlns:p="http://schemas.microsoft.com/office/2006/metadata/properties" xmlns:ns2="8f5b83e0-a1d3-486c-bd07-833a425c74af" xmlns:ns3="87b98568-e8c7-4058-bf31-e11803adaf85" targetNamespace="http://schemas.microsoft.com/office/2006/metadata/properties" ma:root="true" ma:fieldsID="13c53bea5e63bb7b33151e8c354ab31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חת_2508_2011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31 באוקטובר 2011</DocumentCreateDateEnglish>
    <DocumentCreateDateHebrew xmlns="8f5b83e0-a1d3-486c-bd07-833a425c74af">ג' בחשון התשע"ב</DocumentCreateDateHebrew>
    <SubjectDocument xmlns="8f5b83e0-a1d3-486c-bd07-833a425c74af">מכרז פומבי 66/11  רכב חפ"ק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31/10/2011 02:36;34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2508</CounterString>
    <LastLockUser xmlns="8f5b83e0-a1d3-486c-bd07-833a425c74af" xsi:nil="true"/>
    <LastCheckOutDate xmlns="8f5b83e0-a1d3-486c-bd07-833a425c74af">31/10/2011 02:36;33</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HT_2508_2011</FileInternalName>
    <PermissionForUserGroup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A739A3-4602-408E-B284-E16D487A5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5.xml><?xml version="1.0" encoding="utf-8"?>
<ds:datastoreItem xmlns:ds="http://schemas.openxmlformats.org/officeDocument/2006/customXml" ds:itemID="{C84B3EA3-D447-474F-B0BA-FC0052D34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10705</Words>
  <Characters>50391</Characters>
  <Application>Microsoft Office Word</Application>
  <DocSecurity>0</DocSecurity>
  <Lines>419</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60975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2011-11-22T05:51:00Z</cp:lastPrinted>
  <dcterms:created xsi:type="dcterms:W3CDTF">2011-11-24T07:28:00Z</dcterms:created>
  <dcterms:modified xsi:type="dcterms:W3CDTF">2011-11-24T07:28:00Z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